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ECE" w:rsidRDefault="00852792" w:rsidP="003C3CE1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171700" cy="3048000"/>
            <wp:effectExtent l="457200" t="0" r="438150" b="0"/>
            <wp:docPr id="1" name="Рисунок 0" descr="шахма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хматы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1717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959" w:rsidRDefault="00341959" w:rsidP="003C3CE1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</w:t>
      </w:r>
    </w:p>
    <w:p w:rsidR="00341959" w:rsidRDefault="00341959" w:rsidP="00341959">
      <w:pPr>
        <w:pStyle w:val="a8"/>
        <w:rPr>
          <w:rFonts w:ascii="Times New Roman" w:hAnsi="Times New Roman"/>
          <w:sz w:val="28"/>
          <w:szCs w:val="28"/>
        </w:rPr>
      </w:pPr>
    </w:p>
    <w:p w:rsidR="00341959" w:rsidRDefault="00341959" w:rsidP="00341959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Планируемые результаты освоения учебного предмета.</w:t>
      </w:r>
    </w:p>
    <w:p w:rsidR="00341959" w:rsidRDefault="00341959" w:rsidP="00341959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Содержание учебного предмета.</w:t>
      </w:r>
    </w:p>
    <w:p w:rsidR="00341959" w:rsidRDefault="00341959" w:rsidP="00341959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Тематическое планирование с указанием количества часов, отводимых на освоение каждой темы.</w:t>
      </w:r>
    </w:p>
    <w:p w:rsidR="00341959" w:rsidRDefault="00341959" w:rsidP="00341959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Календарно-тематическое планирование.</w:t>
      </w:r>
    </w:p>
    <w:p w:rsidR="008C02BD" w:rsidRDefault="008C02BD" w:rsidP="008C02BD">
      <w:pPr>
        <w:jc w:val="center"/>
        <w:rPr>
          <w:rFonts w:ascii="Times New Roman" w:hAnsi="Times New Roman" w:cs="Times New Roman"/>
        </w:rPr>
      </w:pPr>
    </w:p>
    <w:p w:rsidR="00341959" w:rsidRDefault="00341959" w:rsidP="008C02BD">
      <w:pPr>
        <w:jc w:val="center"/>
        <w:rPr>
          <w:rFonts w:ascii="Times New Roman" w:hAnsi="Times New Roman" w:cs="Times New Roman"/>
        </w:rPr>
      </w:pPr>
    </w:p>
    <w:p w:rsidR="00341959" w:rsidRDefault="00341959" w:rsidP="008C02BD">
      <w:pPr>
        <w:jc w:val="center"/>
        <w:rPr>
          <w:rFonts w:ascii="Times New Roman" w:hAnsi="Times New Roman" w:cs="Times New Roman"/>
        </w:rPr>
      </w:pPr>
    </w:p>
    <w:p w:rsidR="00341959" w:rsidRDefault="00341959" w:rsidP="008C02BD">
      <w:pPr>
        <w:jc w:val="center"/>
        <w:rPr>
          <w:rFonts w:ascii="Times New Roman" w:hAnsi="Times New Roman" w:cs="Times New Roman"/>
        </w:rPr>
      </w:pPr>
    </w:p>
    <w:p w:rsidR="00341959" w:rsidRDefault="00341959" w:rsidP="008C02BD">
      <w:pPr>
        <w:jc w:val="center"/>
        <w:rPr>
          <w:rFonts w:ascii="Times New Roman" w:hAnsi="Times New Roman" w:cs="Times New Roman"/>
        </w:rPr>
      </w:pPr>
    </w:p>
    <w:p w:rsidR="00341959" w:rsidRDefault="00341959" w:rsidP="008C02BD">
      <w:pPr>
        <w:jc w:val="center"/>
        <w:rPr>
          <w:rFonts w:ascii="Times New Roman" w:hAnsi="Times New Roman" w:cs="Times New Roman"/>
        </w:rPr>
      </w:pPr>
    </w:p>
    <w:p w:rsidR="00341959" w:rsidRDefault="00341959" w:rsidP="008C02BD">
      <w:pPr>
        <w:jc w:val="center"/>
        <w:rPr>
          <w:rFonts w:ascii="Times New Roman" w:hAnsi="Times New Roman" w:cs="Times New Roman"/>
        </w:rPr>
      </w:pPr>
    </w:p>
    <w:p w:rsidR="00341959" w:rsidRDefault="00341959" w:rsidP="008C02BD">
      <w:pPr>
        <w:jc w:val="center"/>
        <w:rPr>
          <w:rFonts w:ascii="Times New Roman" w:hAnsi="Times New Roman" w:cs="Times New Roman"/>
        </w:rPr>
      </w:pPr>
    </w:p>
    <w:p w:rsidR="00341959" w:rsidRDefault="00341959" w:rsidP="008C02BD">
      <w:pPr>
        <w:jc w:val="center"/>
        <w:rPr>
          <w:rFonts w:ascii="Times New Roman" w:hAnsi="Times New Roman" w:cs="Times New Roman"/>
        </w:rPr>
      </w:pPr>
    </w:p>
    <w:p w:rsidR="00341959" w:rsidRDefault="00341959" w:rsidP="008C02BD">
      <w:pPr>
        <w:jc w:val="center"/>
        <w:rPr>
          <w:rFonts w:ascii="Times New Roman" w:hAnsi="Times New Roman" w:cs="Times New Roman"/>
        </w:rPr>
      </w:pPr>
    </w:p>
    <w:p w:rsidR="00341959" w:rsidRDefault="00341959" w:rsidP="008C02BD">
      <w:pPr>
        <w:jc w:val="center"/>
        <w:rPr>
          <w:rFonts w:ascii="Times New Roman" w:hAnsi="Times New Roman" w:cs="Times New Roman"/>
        </w:rPr>
      </w:pPr>
    </w:p>
    <w:p w:rsidR="00341959" w:rsidRDefault="00341959" w:rsidP="008C02BD">
      <w:pPr>
        <w:jc w:val="center"/>
        <w:rPr>
          <w:rFonts w:ascii="Times New Roman" w:hAnsi="Times New Roman" w:cs="Times New Roman"/>
        </w:rPr>
      </w:pPr>
    </w:p>
    <w:p w:rsidR="00341959" w:rsidRDefault="00341959" w:rsidP="008C02BD">
      <w:pPr>
        <w:jc w:val="center"/>
        <w:rPr>
          <w:rFonts w:ascii="Times New Roman" w:hAnsi="Times New Roman" w:cs="Times New Roman"/>
        </w:rPr>
      </w:pPr>
    </w:p>
    <w:p w:rsidR="00341959" w:rsidRDefault="00341959" w:rsidP="008C02BD">
      <w:pPr>
        <w:jc w:val="center"/>
        <w:rPr>
          <w:rFonts w:ascii="Times New Roman" w:hAnsi="Times New Roman" w:cs="Times New Roman"/>
        </w:rPr>
      </w:pPr>
    </w:p>
    <w:p w:rsidR="00341959" w:rsidRDefault="00341959" w:rsidP="008C02BD">
      <w:pPr>
        <w:jc w:val="center"/>
        <w:rPr>
          <w:rFonts w:ascii="Times New Roman" w:hAnsi="Times New Roman" w:cs="Times New Roman"/>
        </w:rPr>
      </w:pPr>
    </w:p>
    <w:p w:rsidR="00341959" w:rsidRDefault="00341959" w:rsidP="008C02BD">
      <w:pPr>
        <w:jc w:val="center"/>
        <w:rPr>
          <w:rFonts w:ascii="Times New Roman" w:hAnsi="Times New Roman" w:cs="Times New Roman"/>
        </w:rPr>
      </w:pPr>
    </w:p>
    <w:p w:rsidR="00341959" w:rsidRDefault="00341959" w:rsidP="008C02BD">
      <w:pPr>
        <w:jc w:val="center"/>
        <w:rPr>
          <w:rFonts w:ascii="Times New Roman" w:hAnsi="Times New Roman" w:cs="Times New Roman"/>
        </w:rPr>
      </w:pPr>
    </w:p>
    <w:p w:rsidR="00341959" w:rsidRDefault="00341959" w:rsidP="008C02BD">
      <w:pPr>
        <w:jc w:val="center"/>
        <w:rPr>
          <w:rFonts w:ascii="Times New Roman" w:hAnsi="Times New Roman" w:cs="Times New Roman"/>
        </w:rPr>
      </w:pPr>
    </w:p>
    <w:p w:rsidR="00341959" w:rsidRDefault="00341959" w:rsidP="008C02BD">
      <w:pPr>
        <w:jc w:val="center"/>
        <w:rPr>
          <w:rFonts w:ascii="Times New Roman" w:hAnsi="Times New Roman" w:cs="Times New Roman"/>
        </w:rPr>
      </w:pPr>
    </w:p>
    <w:p w:rsidR="00341959" w:rsidRDefault="00341959" w:rsidP="008C02BD">
      <w:pPr>
        <w:jc w:val="center"/>
        <w:rPr>
          <w:rFonts w:ascii="Times New Roman" w:hAnsi="Times New Roman" w:cs="Times New Roman"/>
        </w:rPr>
      </w:pPr>
    </w:p>
    <w:p w:rsidR="00341959" w:rsidRDefault="00341959" w:rsidP="008C02BD">
      <w:pPr>
        <w:jc w:val="center"/>
        <w:rPr>
          <w:rFonts w:ascii="Times New Roman" w:hAnsi="Times New Roman" w:cs="Times New Roman"/>
        </w:rPr>
      </w:pPr>
    </w:p>
    <w:p w:rsidR="00341959" w:rsidRDefault="00341959" w:rsidP="008C02BD">
      <w:pPr>
        <w:jc w:val="center"/>
        <w:rPr>
          <w:rFonts w:ascii="Times New Roman" w:hAnsi="Times New Roman" w:cs="Times New Roman"/>
        </w:rPr>
      </w:pPr>
    </w:p>
    <w:p w:rsidR="00341959" w:rsidRPr="00E96161" w:rsidRDefault="00341959" w:rsidP="008C02BD">
      <w:pPr>
        <w:jc w:val="center"/>
        <w:rPr>
          <w:rFonts w:ascii="Times New Roman" w:hAnsi="Times New Roman" w:cs="Times New Roman"/>
        </w:rPr>
      </w:pPr>
    </w:p>
    <w:p w:rsidR="008C02BD" w:rsidRDefault="008C02BD" w:rsidP="008C02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0D33" w:rsidRDefault="00EB0D33" w:rsidP="008C02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0D33" w:rsidRDefault="00EB0D33" w:rsidP="008C02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7317" w:rsidRDefault="00CC7317" w:rsidP="001131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59CF" w:rsidRPr="008C02BD" w:rsidRDefault="002259CF" w:rsidP="00481C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5E719D" w:rsidRDefault="005E719D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6960" w:rsidRDefault="005E719D" w:rsidP="008C06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курса </w:t>
      </w:r>
      <w:r w:rsidR="002259CF" w:rsidRPr="008C02BD">
        <w:rPr>
          <w:rFonts w:ascii="Times New Roman" w:eastAsia="Times New Roman" w:hAnsi="Times New Roman" w:cs="Times New Roman"/>
          <w:sz w:val="28"/>
          <w:szCs w:val="28"/>
        </w:rPr>
        <w:t xml:space="preserve">«Шахматы» </w:t>
      </w:r>
      <w:r>
        <w:rPr>
          <w:rFonts w:ascii="Times New Roman" w:eastAsia="Times New Roman" w:hAnsi="Times New Roman" w:cs="Times New Roman"/>
          <w:sz w:val="28"/>
          <w:szCs w:val="28"/>
        </w:rPr>
        <w:t>разработана в соответствии с Федеральным законом Российской Федерации от 29.12.2012 №273-ФЗ «Об образовании в Российской Федерации»</w:t>
      </w:r>
      <w:r w:rsidR="00946960">
        <w:rPr>
          <w:rFonts w:ascii="Times New Roman" w:eastAsia="Times New Roman" w:hAnsi="Times New Roman" w:cs="Times New Roman"/>
          <w:sz w:val="28"/>
          <w:szCs w:val="28"/>
        </w:rPr>
        <w:t>, Приказом Минспорта России от 17.07.2017 №654 «Об утверждении правил вида спорта «Шахматы», 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59CF" w:rsidRPr="008C02BD">
        <w:rPr>
          <w:rFonts w:ascii="Times New Roman" w:eastAsia="Times New Roman" w:hAnsi="Times New Roman" w:cs="Times New Roman"/>
          <w:sz w:val="28"/>
          <w:szCs w:val="28"/>
        </w:rPr>
        <w:t xml:space="preserve">примерной программы внеурочной деятельности (начальное и основное общее образование) </w:t>
      </w:r>
      <w:r w:rsidR="00626B80" w:rsidRPr="008C02BD">
        <w:rPr>
          <w:rFonts w:ascii="Times New Roman" w:eastAsia="Times New Roman" w:hAnsi="Times New Roman" w:cs="Times New Roman"/>
          <w:sz w:val="28"/>
          <w:szCs w:val="28"/>
        </w:rPr>
        <w:t>В.А.</w:t>
      </w:r>
      <w:r w:rsidR="00626B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57E1">
        <w:rPr>
          <w:rFonts w:ascii="Times New Roman" w:eastAsia="Times New Roman" w:hAnsi="Times New Roman" w:cs="Times New Roman"/>
          <w:sz w:val="28"/>
          <w:szCs w:val="28"/>
        </w:rPr>
        <w:t>Горского</w:t>
      </w:r>
      <w:r w:rsidR="002259CF" w:rsidRPr="008C02B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26B80" w:rsidRPr="008C02BD">
        <w:rPr>
          <w:rFonts w:ascii="Times New Roman" w:eastAsia="Times New Roman" w:hAnsi="Times New Roman" w:cs="Times New Roman"/>
          <w:sz w:val="28"/>
          <w:szCs w:val="28"/>
        </w:rPr>
        <w:t>А.А.</w:t>
      </w:r>
      <w:r w:rsidR="00626B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59CF" w:rsidRPr="008C02BD">
        <w:rPr>
          <w:rFonts w:ascii="Times New Roman" w:eastAsia="Times New Roman" w:hAnsi="Times New Roman" w:cs="Times New Roman"/>
          <w:sz w:val="28"/>
          <w:szCs w:val="28"/>
        </w:rPr>
        <w:t>Тимофеев</w:t>
      </w:r>
      <w:r w:rsidR="008C57E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259CF" w:rsidRPr="008C02B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26B80" w:rsidRPr="008C02BD">
        <w:rPr>
          <w:rFonts w:ascii="Times New Roman" w:eastAsia="Times New Roman" w:hAnsi="Times New Roman" w:cs="Times New Roman"/>
          <w:sz w:val="28"/>
          <w:szCs w:val="28"/>
        </w:rPr>
        <w:t>Д.</w:t>
      </w:r>
      <w:r w:rsidR="00626B80"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r w:rsidR="002259CF" w:rsidRPr="008C02BD">
        <w:rPr>
          <w:rFonts w:ascii="Times New Roman" w:eastAsia="Times New Roman" w:hAnsi="Times New Roman" w:cs="Times New Roman"/>
          <w:sz w:val="28"/>
          <w:szCs w:val="28"/>
        </w:rPr>
        <w:t>Смирнов</w:t>
      </w:r>
      <w:r w:rsidR="008C57E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259CF" w:rsidRPr="008C02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6B80">
        <w:rPr>
          <w:rFonts w:ascii="Times New Roman" w:eastAsia="Times New Roman" w:hAnsi="Times New Roman" w:cs="Times New Roman"/>
          <w:sz w:val="28"/>
          <w:szCs w:val="28"/>
        </w:rPr>
        <w:t>и др./Под ред. Д.В. Горского</w:t>
      </w:r>
      <w:r w:rsidR="0094696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9A66EB">
        <w:rPr>
          <w:rFonts w:ascii="Times New Roman" w:eastAsia="Times New Roman" w:hAnsi="Times New Roman" w:cs="Times New Roman"/>
          <w:sz w:val="28"/>
          <w:szCs w:val="28"/>
        </w:rPr>
        <w:t>методических рекомендаций</w:t>
      </w:r>
      <w:r w:rsidR="00626B80">
        <w:rPr>
          <w:rFonts w:ascii="Times New Roman" w:eastAsia="Times New Roman" w:hAnsi="Times New Roman" w:cs="Times New Roman"/>
          <w:sz w:val="28"/>
          <w:szCs w:val="28"/>
        </w:rPr>
        <w:t xml:space="preserve"> программы «Шахматы в школе»</w:t>
      </w:r>
      <w:r w:rsidR="008C57E1">
        <w:rPr>
          <w:rFonts w:ascii="Times New Roman" w:eastAsia="Times New Roman" w:hAnsi="Times New Roman" w:cs="Times New Roman"/>
          <w:sz w:val="28"/>
          <w:szCs w:val="28"/>
        </w:rPr>
        <w:t xml:space="preserve"> Е.А. Прудниковой</w:t>
      </w:r>
      <w:r w:rsidR="009A66EB">
        <w:rPr>
          <w:rFonts w:ascii="Times New Roman" w:eastAsia="Times New Roman" w:hAnsi="Times New Roman" w:cs="Times New Roman"/>
          <w:sz w:val="28"/>
          <w:szCs w:val="28"/>
        </w:rPr>
        <w:t>, Е.И. Волковой</w:t>
      </w:r>
      <w:r w:rsidR="00626B80">
        <w:rPr>
          <w:rFonts w:ascii="Times New Roman" w:eastAsia="Times New Roman" w:hAnsi="Times New Roman" w:cs="Times New Roman"/>
          <w:sz w:val="28"/>
          <w:szCs w:val="28"/>
        </w:rPr>
        <w:t>;</w:t>
      </w:r>
      <w:r w:rsidR="009A6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6960" w:rsidRPr="00946960">
        <w:rPr>
          <w:rFonts w:ascii="Times New Roman" w:eastAsia="Times New Roman" w:hAnsi="Times New Roman" w:cs="Times New Roman"/>
          <w:sz w:val="28"/>
          <w:szCs w:val="28"/>
        </w:rPr>
        <w:t>программы шахматного образования в ш</w:t>
      </w:r>
      <w:r w:rsidR="00946960">
        <w:rPr>
          <w:rFonts w:ascii="Times New Roman" w:eastAsia="Times New Roman" w:hAnsi="Times New Roman" w:cs="Times New Roman"/>
          <w:sz w:val="28"/>
          <w:szCs w:val="28"/>
        </w:rPr>
        <w:t>коле по</w:t>
      </w:r>
      <w:r w:rsidR="009A66EB">
        <w:rPr>
          <w:rFonts w:ascii="Times New Roman" w:eastAsia="Times New Roman" w:hAnsi="Times New Roman" w:cs="Times New Roman"/>
          <w:sz w:val="28"/>
          <w:szCs w:val="28"/>
        </w:rPr>
        <w:t xml:space="preserve">д редакцией И.Г. Сухина; </w:t>
      </w:r>
      <w:r w:rsidR="008C57E1">
        <w:rPr>
          <w:rFonts w:ascii="Times New Roman" w:eastAsia="Times New Roman" w:hAnsi="Times New Roman" w:cs="Times New Roman"/>
          <w:sz w:val="28"/>
          <w:szCs w:val="28"/>
        </w:rPr>
        <w:t xml:space="preserve">программы «Шахматы. Начальный курс. 5-6 классы» </w:t>
      </w:r>
      <w:r w:rsidR="008C57E1" w:rsidRPr="008C57E1">
        <w:rPr>
          <w:rFonts w:ascii="SchoolBookSanPin" w:hAnsi="SchoolBookSanPin" w:cs="SchoolBookSanPin"/>
          <w:sz w:val="20"/>
          <w:szCs w:val="20"/>
        </w:rPr>
        <w:t xml:space="preserve"> </w:t>
      </w:r>
      <w:r w:rsidR="008C57E1" w:rsidRPr="008C57E1">
        <w:rPr>
          <w:rFonts w:ascii="Times New Roman" w:hAnsi="Times New Roman" w:cs="Times New Roman"/>
          <w:sz w:val="28"/>
          <w:szCs w:val="28"/>
        </w:rPr>
        <w:t>П. А. Чернышев</w:t>
      </w:r>
      <w:r w:rsidR="008C57E1">
        <w:rPr>
          <w:rFonts w:ascii="Times New Roman" w:hAnsi="Times New Roman" w:cs="Times New Roman"/>
          <w:sz w:val="28"/>
          <w:szCs w:val="28"/>
        </w:rPr>
        <w:t>а</w:t>
      </w:r>
      <w:r w:rsidR="008C57E1" w:rsidRPr="008C57E1">
        <w:rPr>
          <w:rFonts w:ascii="Times New Roman" w:hAnsi="Times New Roman" w:cs="Times New Roman"/>
          <w:sz w:val="28"/>
          <w:szCs w:val="28"/>
        </w:rPr>
        <w:t>, И. В. Глек</w:t>
      </w:r>
      <w:r w:rsidR="008C57E1">
        <w:rPr>
          <w:rFonts w:ascii="Times New Roman" w:hAnsi="Times New Roman" w:cs="Times New Roman"/>
          <w:sz w:val="28"/>
          <w:szCs w:val="28"/>
        </w:rPr>
        <w:t>а</w:t>
      </w:r>
      <w:r w:rsidR="008C57E1" w:rsidRPr="008C57E1">
        <w:rPr>
          <w:rFonts w:ascii="Times New Roman" w:hAnsi="Times New Roman" w:cs="Times New Roman"/>
          <w:sz w:val="28"/>
          <w:szCs w:val="28"/>
        </w:rPr>
        <w:t>, М. И. Викерчук</w:t>
      </w:r>
      <w:r w:rsidR="008C57E1">
        <w:rPr>
          <w:rFonts w:ascii="Times New Roman" w:hAnsi="Times New Roman" w:cs="Times New Roman"/>
          <w:sz w:val="28"/>
          <w:szCs w:val="28"/>
        </w:rPr>
        <w:t>а</w:t>
      </w:r>
      <w:r w:rsidR="008F5667">
        <w:rPr>
          <w:rFonts w:ascii="Times New Roman" w:hAnsi="Times New Roman" w:cs="Times New Roman"/>
          <w:sz w:val="28"/>
          <w:szCs w:val="28"/>
        </w:rPr>
        <w:t>/</w:t>
      </w:r>
      <w:r w:rsidR="008C57E1" w:rsidRPr="008C57E1">
        <w:rPr>
          <w:rFonts w:ascii="Times New Roman" w:hAnsi="Times New Roman" w:cs="Times New Roman"/>
          <w:sz w:val="28"/>
          <w:szCs w:val="28"/>
        </w:rPr>
        <w:t>под ред. международного гроссмейстера,</w:t>
      </w:r>
      <w:r w:rsidR="008C57E1">
        <w:rPr>
          <w:rFonts w:ascii="Times New Roman" w:hAnsi="Times New Roman" w:cs="Times New Roman"/>
          <w:sz w:val="28"/>
          <w:szCs w:val="28"/>
        </w:rPr>
        <w:t xml:space="preserve"> </w:t>
      </w:r>
      <w:r w:rsidR="008C57E1" w:rsidRPr="008C57E1">
        <w:rPr>
          <w:rFonts w:ascii="Times New Roman" w:hAnsi="Times New Roman" w:cs="Times New Roman"/>
          <w:sz w:val="28"/>
          <w:szCs w:val="28"/>
        </w:rPr>
        <w:t>заслуженного тренера ФИДЕ И. В. Глека</w:t>
      </w:r>
      <w:r w:rsidR="008C57E1">
        <w:rPr>
          <w:rFonts w:ascii="Times New Roman" w:hAnsi="Times New Roman" w:cs="Times New Roman"/>
          <w:sz w:val="28"/>
          <w:szCs w:val="28"/>
        </w:rPr>
        <w:t>.</w:t>
      </w:r>
    </w:p>
    <w:p w:rsidR="009A66EB" w:rsidRDefault="009A66EB" w:rsidP="008C0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«Шахматы» </w:t>
      </w:r>
      <w:r w:rsidR="008C0678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способствует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C067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обратить процесс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C06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обучения в позитивную сторону,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поддерживать устойчивый интерес к знаниям. </w:t>
      </w:r>
      <w:r w:rsidR="00DC48A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Основой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занятий становится деятельность самих учащихся, когда они наблюдают, сравнивают, классифицируют, группируют, делают выводы, выясняют закономерности.</w:t>
      </w:r>
    </w:p>
    <w:p w:rsidR="00DC48A1" w:rsidRDefault="002259CF" w:rsidP="008C02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Шахматы </w:t>
      </w:r>
      <w:r w:rsidR="00DC48A1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школьной программы, в первую очередь - игра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DC4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Игра – способ развития психических процессов, способствующих адаптации детей в изменяющихся условиях. </w:t>
      </w:r>
    </w:p>
    <w:p w:rsidR="002259CF" w:rsidRPr="002E1FE9" w:rsidRDefault="002259CF" w:rsidP="002E1F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Сейчас шахматы стали профессиональным видом спорта, к тому же все детские соревнования носят спортивную направленность. Поэтому развитие личности ребенка происходит через шахматную игру в ее спортивной форме. Спорт вырабатывает в человеке ряд необходимых и требуемых в обществе качеств: целеустремленность, волю, выносливость, терпение, способность к концентрации внимания, смелость, расчет, умение быстро и правильно принимать решения в меняющейся обстановке и т.д.</w:t>
      </w:r>
      <w:r w:rsidR="002E1F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Шахматы, сочетающие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себе также элементы науки и искусства, могут вырабатывать в учащихся эти черты более эффективно, чем другие виды спорта. </w:t>
      </w:r>
    </w:p>
    <w:p w:rsidR="002259CF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5CFD" w:rsidRDefault="001A5CFD" w:rsidP="008C02B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5CFD">
        <w:rPr>
          <w:rFonts w:ascii="Times New Roman" w:eastAsia="Times New Roman" w:hAnsi="Times New Roman" w:cs="Times New Roman"/>
          <w:sz w:val="28"/>
          <w:szCs w:val="28"/>
        </w:rPr>
        <w:t xml:space="preserve">Введение данного курса в школьную программу </w:t>
      </w:r>
      <w:r w:rsidRPr="001A5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способствует интеллектуальному и всестороннему развитию детей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 является приоритетным направлением современной системы образования.</w:t>
      </w:r>
    </w:p>
    <w:p w:rsidR="001A5CFD" w:rsidRDefault="001A5CFD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8C2">
        <w:rPr>
          <w:rFonts w:ascii="Times New Roman" w:eastAsia="Times New Roman" w:hAnsi="Times New Roman" w:cs="Times New Roman"/>
          <w:b/>
          <w:sz w:val="28"/>
          <w:szCs w:val="28"/>
        </w:rPr>
        <w:t>Целями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программы является:</w:t>
      </w:r>
    </w:p>
    <w:p w:rsidR="001A5CFD" w:rsidRDefault="001A5CFD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развитие интеллектуальных способностей учащихся;</w:t>
      </w:r>
    </w:p>
    <w:p w:rsidR="001A5CFD" w:rsidRDefault="001A5CFD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развитие способности решать нестандартные задачи в динамично меняющемся мире;</w:t>
      </w:r>
    </w:p>
    <w:p w:rsidR="001A5CFD" w:rsidRDefault="001A5CFD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развитие умения критически мыслить;</w:t>
      </w:r>
    </w:p>
    <w:p w:rsidR="001A5CFD" w:rsidRDefault="001A5CFD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развитие умения находить и критически оценивать информацию;</w:t>
      </w:r>
    </w:p>
    <w:p w:rsidR="001A5CFD" w:rsidRDefault="001A5CFD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развитие способности преодоления трудности;</w:t>
      </w:r>
    </w:p>
    <w:p w:rsidR="001A5CFD" w:rsidRDefault="001A5CFD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развитие способности к взаимодействию и коммуникации. </w:t>
      </w:r>
    </w:p>
    <w:p w:rsidR="001A5CFD" w:rsidRDefault="001A5CFD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5CFD" w:rsidRDefault="001A5CFD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5CFD" w:rsidRDefault="001A5CFD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8C2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программы</w:t>
      </w:r>
      <w:r w:rsidR="00A028C2">
        <w:rPr>
          <w:rFonts w:ascii="Times New Roman" w:eastAsia="Times New Roman" w:hAnsi="Times New Roman" w:cs="Times New Roman"/>
          <w:sz w:val="28"/>
          <w:szCs w:val="28"/>
        </w:rPr>
        <w:t xml:space="preserve"> призваны обеспечить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028C2" w:rsidRDefault="00A028C2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развитие личности учащихся, их интеллектуальное и нравственное совершенствование;</w:t>
      </w:r>
    </w:p>
    <w:p w:rsidR="00A028C2" w:rsidRDefault="00A028C2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приобретение учащимися опыта шахматной игры;</w:t>
      </w:r>
    </w:p>
    <w:p w:rsidR="00A028C2" w:rsidRDefault="00A028C2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приобретение учащимися опыта познания и самообразования; умений, составляющих основу ключевых компетентностей и имеющих универсальное значение для различных видов деятельности. </w:t>
      </w:r>
    </w:p>
    <w:p w:rsidR="002259CF" w:rsidRPr="008C02BD" w:rsidRDefault="00A028C2" w:rsidP="00A028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2259CF" w:rsidRPr="008C02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Обучающие:</w:t>
      </w:r>
    </w:p>
    <w:p w:rsidR="002259CF" w:rsidRPr="008C02BD" w:rsidRDefault="002259CF" w:rsidP="008C02B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с элементарными понятиями шахматной игры;</w:t>
      </w:r>
    </w:p>
    <w:p w:rsidR="002259CF" w:rsidRPr="008C02BD" w:rsidRDefault="002259CF" w:rsidP="008C02B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помочь овладеть приёмами тактики и стратегии шахматной игры;</w:t>
      </w:r>
    </w:p>
    <w:p w:rsidR="002259CF" w:rsidRPr="008C02BD" w:rsidRDefault="002259CF" w:rsidP="008C02B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воспитанников играть шахматную партию с записью;</w:t>
      </w:r>
    </w:p>
    <w:p w:rsidR="002259CF" w:rsidRPr="008C02BD" w:rsidRDefault="002259CF" w:rsidP="008C02B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обучить решать комбинации на разные темы;</w:t>
      </w:r>
    </w:p>
    <w:p w:rsidR="002259CF" w:rsidRPr="008C02BD" w:rsidRDefault="002259CF" w:rsidP="008C02B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обучить учащихся самостоятельно анализировать позицию, через формирование умения решать комбинации на различные темы;</w:t>
      </w:r>
    </w:p>
    <w:p w:rsidR="002259CF" w:rsidRPr="008C02BD" w:rsidRDefault="002259CF" w:rsidP="008C02B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детей видеть в позиции разные варианты.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Развивающие:</w:t>
      </w:r>
    </w:p>
    <w:p w:rsidR="002259CF" w:rsidRPr="008C02BD" w:rsidRDefault="002259CF" w:rsidP="008C02B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фантазию, логическое и аналитическое мышление, память, внимательность, усидчивость;</w:t>
      </w:r>
    </w:p>
    <w:p w:rsidR="002259CF" w:rsidRPr="008C02BD" w:rsidRDefault="002259CF" w:rsidP="008C02B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интерес к истории происхождения шахмат и творчества шахматных мастеров;</w:t>
      </w:r>
    </w:p>
    <w:p w:rsidR="002259CF" w:rsidRPr="008C02BD" w:rsidRDefault="002259CF" w:rsidP="008C02B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способность анализировать и делать выводы;</w:t>
      </w:r>
    </w:p>
    <w:p w:rsidR="002259CF" w:rsidRPr="008C02BD" w:rsidRDefault="002259CF" w:rsidP="008C02B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развитию творческой активности;</w:t>
      </w:r>
    </w:p>
    <w:p w:rsidR="002259CF" w:rsidRPr="008C02BD" w:rsidRDefault="002259CF" w:rsidP="008C02B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волевые качества личности.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Воспитательные:</w:t>
      </w:r>
    </w:p>
    <w:p w:rsidR="002259CF" w:rsidRPr="008C02BD" w:rsidRDefault="002259CF" w:rsidP="008C02BD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уважения к партнёру, самодисциплину, умение владеть собой и добиваться цели;</w:t>
      </w:r>
    </w:p>
    <w:p w:rsidR="002259CF" w:rsidRPr="008C02BD" w:rsidRDefault="002259CF" w:rsidP="008C02BD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правильное поведение во время игры;</w:t>
      </w:r>
    </w:p>
    <w:p w:rsidR="002259CF" w:rsidRPr="008C02BD" w:rsidRDefault="002259CF" w:rsidP="008C02BD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чувство ответственности и взаимопомощи;</w:t>
      </w:r>
    </w:p>
    <w:p w:rsidR="002259CF" w:rsidRPr="008C02BD" w:rsidRDefault="002259CF" w:rsidP="008C02BD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целеустремлённость, трудолюбие.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Данная программа рассчитана на четыре года обучения, состоящего из двух этапов.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0438" w:rsidRDefault="00CE0438" w:rsidP="00CE0438">
      <w:pPr>
        <w:pStyle w:val="a8"/>
        <w:numPr>
          <w:ilvl w:val="0"/>
          <w:numId w:val="22"/>
        </w:numPr>
        <w:jc w:val="center"/>
        <w:rPr>
          <w:rFonts w:ascii="Times New Roman" w:hAnsi="Times New Roman"/>
          <w:b/>
          <w:sz w:val="28"/>
          <w:szCs w:val="28"/>
        </w:rPr>
      </w:pPr>
      <w:r w:rsidRPr="008A1E40">
        <w:rPr>
          <w:rFonts w:ascii="Times New Roman" w:hAnsi="Times New Roman"/>
          <w:b/>
          <w:sz w:val="28"/>
          <w:szCs w:val="28"/>
        </w:rPr>
        <w:t>Планируемые результаты изучения учебного предмета</w:t>
      </w:r>
    </w:p>
    <w:p w:rsidR="00CD3A65" w:rsidRDefault="00CE0438" w:rsidP="00CE0438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Личностные результаты освоения курса:</w:t>
      </w:r>
    </w:p>
    <w:p w:rsidR="00211ECC" w:rsidRPr="008C02BD" w:rsidRDefault="00211ECC" w:rsidP="00211ECC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</w:t>
      </w:r>
      <w:r w:rsidR="00C235DE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уважительно</w:t>
      </w:r>
      <w:r w:rsidR="00C235D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отношени</w:t>
      </w:r>
      <w:r w:rsidR="00C235D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иному мнению.</w:t>
      </w:r>
    </w:p>
    <w:p w:rsidR="00211ECC" w:rsidRPr="008C02BD" w:rsidRDefault="00C235DE" w:rsidP="00211ECC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</w:t>
      </w:r>
      <w:r w:rsidR="00211ECC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211ECC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11ECC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, разви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тие</w:t>
      </w:r>
      <w:r w:rsidR="00211ECC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самостоятельност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11ECC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ответственност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11ECC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11ECC" w:rsidRPr="008C02BD" w:rsidRDefault="00211ECC" w:rsidP="00211ECC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="00C235DE">
        <w:rPr>
          <w:rFonts w:ascii="Times New Roman" w:eastAsia="Times New Roman" w:hAnsi="Times New Roman" w:cs="Times New Roman"/>
          <w:color w:val="000000"/>
          <w:sz w:val="28"/>
          <w:szCs w:val="28"/>
        </w:rPr>
        <w:t>тие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навык</w:t>
      </w:r>
      <w:r w:rsidR="00C235D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сотрудничества со взрослыми и сверстниками.</w:t>
      </w:r>
    </w:p>
    <w:p w:rsidR="00590F7E" w:rsidRDefault="00590F7E" w:rsidP="00590F7E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</w:t>
      </w:r>
      <w:r w:rsidR="00211ECC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бережно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отношения</w:t>
      </w:r>
      <w:r w:rsidR="00211ECC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материальным и духовным ценностям.</w:t>
      </w:r>
    </w:p>
    <w:p w:rsidR="00C03C81" w:rsidRPr="00C03C81" w:rsidRDefault="00590F7E" w:rsidP="00C03C81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</w:t>
      </w:r>
      <w:r w:rsidR="00C235DE" w:rsidRPr="00590F7E">
        <w:rPr>
          <w:rFonts w:ascii="Times New Roman" w:eastAsia="Times New Roman" w:hAnsi="Times New Roman" w:cs="Times New Roman"/>
          <w:color w:val="000000"/>
          <w:sz w:val="28"/>
        </w:rPr>
        <w:t>аличие мотивации к творческому труду, работе на результат</w:t>
      </w:r>
      <w:r w:rsidR="00C03C81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03C81" w:rsidRDefault="00C03C81" w:rsidP="00C03C81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Г</w:t>
      </w:r>
      <w:r w:rsidR="00C235DE" w:rsidRPr="00C03C81">
        <w:rPr>
          <w:rFonts w:ascii="Times New Roman" w:eastAsia="Times New Roman" w:hAnsi="Times New Roman" w:cs="Times New Roman"/>
          <w:color w:val="000000"/>
          <w:sz w:val="28"/>
        </w:rPr>
        <w:t>отовность и способность к саморазвитию и самообучению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03C81" w:rsidRDefault="00C03C81" w:rsidP="00C03C81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</w:t>
      </w:r>
      <w:r w:rsidRPr="00C03C81">
        <w:rPr>
          <w:rFonts w:ascii="Times New Roman" w:eastAsia="Times New Roman" w:hAnsi="Times New Roman" w:cs="Times New Roman"/>
          <w:color w:val="000000"/>
          <w:sz w:val="28"/>
        </w:rPr>
        <w:t>ормирование основ шахматной культуры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03C81" w:rsidRPr="00197275" w:rsidRDefault="00C03C81" w:rsidP="00C03C81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r w:rsidRPr="00C03C81">
        <w:rPr>
          <w:rFonts w:ascii="Times New Roman" w:eastAsia="Times New Roman" w:hAnsi="Times New Roman" w:cs="Times New Roman"/>
          <w:color w:val="000000"/>
          <w:sz w:val="28"/>
        </w:rPr>
        <w:t>онимание необходимости личного участия в формировании собственного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3C81">
        <w:rPr>
          <w:rFonts w:ascii="Times New Roman" w:eastAsia="Times New Roman" w:hAnsi="Times New Roman" w:cs="Times New Roman"/>
          <w:color w:val="000000"/>
          <w:sz w:val="28"/>
        </w:rPr>
        <w:t>здоровья</w:t>
      </w:r>
      <w:r w:rsidR="00197275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197275" w:rsidRPr="00197275" w:rsidRDefault="00197275" w:rsidP="00C03C81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Формирование понятия о свободе личности в условиях личного и общественного пространства, правилах межличностных отношений.</w:t>
      </w:r>
    </w:p>
    <w:p w:rsidR="00197275" w:rsidRPr="00197275" w:rsidRDefault="00197275" w:rsidP="00C03C81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Воспитание и проявление толерантного отношения к правам, потребностям и интересам других людей, к их поведению.</w:t>
      </w:r>
    </w:p>
    <w:p w:rsidR="00197275" w:rsidRPr="00C03C81" w:rsidRDefault="00197275" w:rsidP="00C03C81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Способность проявлять коммуникативные компетенции – стремление к успешному межличностному общению на основе равенства, гуманизма, стремления к взаимопониманию.</w:t>
      </w:r>
    </w:p>
    <w:p w:rsidR="00C235DE" w:rsidRDefault="007066ED" w:rsidP="007066ED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Готовность к разнообразной совместной деятельности, активное участие в коллективных учебных исследовательских, проектных и других творческих работах.</w:t>
      </w:r>
    </w:p>
    <w:p w:rsidR="007066ED" w:rsidRDefault="007066ED" w:rsidP="007066ED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Готовность участвовать в школьном самоуправлении, в решении конкретных проблем, связанных с организацией учебной и внеклассной работы, с поддержанием прав и интересов обучающихся с учетом принципов социальной справедливости, правосознания, правил учебной дисциплины, установленных в образовательной организации.</w:t>
      </w:r>
    </w:p>
    <w:p w:rsidR="00446216" w:rsidRDefault="00446216" w:rsidP="007066ED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Проявление компетенций в решении моральных проблем – ориентировка на нравственно-этические нормы в ситуациях выбора; оценочное отношение к собственным поступкам и поведению других, </w:t>
      </w:r>
      <w:r w:rsidR="00DA1FDF">
        <w:rPr>
          <w:rFonts w:ascii="Times New Roman" w:eastAsia="Times New Roman" w:hAnsi="Times New Roman" w:cs="Times New Roman"/>
          <w:sz w:val="28"/>
          <w:szCs w:val="28"/>
        </w:rPr>
        <w:t>готовность придти на помощь, проявить внимание и доброжелательность, в случае необходимости отказаться от собственного блага в пользу другого.</w:t>
      </w:r>
    </w:p>
    <w:p w:rsidR="001E6CE8" w:rsidRDefault="001E6CE8" w:rsidP="001E6C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6CE8" w:rsidRDefault="001E6CE8" w:rsidP="001E6C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Метапредметные результаты:</w:t>
      </w:r>
    </w:p>
    <w:p w:rsidR="001E6CE8" w:rsidRDefault="001E6CE8" w:rsidP="001E6CE8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Овладение познавательными универсальными учебными действиями:</w:t>
      </w:r>
    </w:p>
    <w:p w:rsidR="001E6CE8" w:rsidRDefault="001E6CE8" w:rsidP="001E6CE8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80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перевод практической задачи в учебную;</w:t>
      </w:r>
    </w:p>
    <w:p w:rsidR="001E6CE8" w:rsidRDefault="001E6CE8" w:rsidP="001E6CE8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формулирование учебно-познавательной задачи, обоснование её своими интересами, мотивами, учебными потребностями, поставленными проблемами;</w:t>
      </w:r>
    </w:p>
    <w:p w:rsidR="001E6CE8" w:rsidRDefault="001E6CE8" w:rsidP="001E6CE8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выбор способов решения задачи из изученных, оценка целесообразности и эффективности выбранного алгоритма;</w:t>
      </w:r>
    </w:p>
    <w:p w:rsidR="001E6CE8" w:rsidRDefault="001E6CE8" w:rsidP="001E6CE8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самостоятельное составление алгоритма (или его части) для решения учебной задачи, учитывая время, необходимое для этого;</w:t>
      </w:r>
    </w:p>
    <w:p w:rsidR="001E6CE8" w:rsidRDefault="001E6CE8" w:rsidP="001E6CE8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93F7B">
        <w:rPr>
          <w:rFonts w:ascii="Times New Roman" w:eastAsia="Times New Roman" w:hAnsi="Times New Roman" w:cs="Times New Roman"/>
          <w:sz w:val="28"/>
          <w:szCs w:val="28"/>
        </w:rPr>
        <w:t>выбор метода познания окружающего мира (наблюдение, исследование, опыт, проектная деятельность и т.д.) в соответствии с поставленной учебной задачей;</w:t>
      </w:r>
    </w:p>
    <w:p w:rsidR="00793F7B" w:rsidRDefault="00793F7B" w:rsidP="001E6CE8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установление причинно-следственных связей и зависимостей между объектами;</w:t>
      </w:r>
    </w:p>
    <w:p w:rsidR="00793F7B" w:rsidRDefault="00793F7B" w:rsidP="001E6CE8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формулирование обобщений и выводов по результатам проведенного наблюдения, опыта, исследования, презентация полученных результатов;</w:t>
      </w:r>
    </w:p>
    <w:p w:rsidR="008945FE" w:rsidRDefault="00793F7B" w:rsidP="008945FE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обучение и освоение знаний, умений и навыков по выделению и структурированию признаков объектов (явлений) с заданными </w:t>
      </w:r>
      <w:r w:rsidR="008945FE">
        <w:rPr>
          <w:rFonts w:ascii="Times New Roman" w:eastAsia="Times New Roman" w:hAnsi="Times New Roman" w:cs="Times New Roman"/>
          <w:sz w:val="28"/>
          <w:szCs w:val="28"/>
        </w:rPr>
        <w:t>существенными основаниями;</w:t>
      </w:r>
    </w:p>
    <w:p w:rsidR="008945FE" w:rsidRDefault="008945FE" w:rsidP="008945FE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осуществление логической операции перехода от видовых признаков к родовому понятию, от понятия с меньшим объемом к понятию с большим объемом;</w:t>
      </w:r>
    </w:p>
    <w:p w:rsidR="008945FE" w:rsidRDefault="008945FE" w:rsidP="008945FE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80753">
        <w:rPr>
          <w:rFonts w:ascii="Times New Roman" w:eastAsia="Times New Roman" w:hAnsi="Times New Roman" w:cs="Times New Roman"/>
          <w:sz w:val="28"/>
          <w:szCs w:val="28"/>
        </w:rPr>
        <w:t>распознавание ложных и истинных утверждений;</w:t>
      </w:r>
    </w:p>
    <w:p w:rsidR="00180753" w:rsidRDefault="00180753" w:rsidP="008945FE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установление существенных признаков классификации, оснований для сравнения, критерии проводимого анализа, формулирование выводов по их результатам;</w:t>
      </w:r>
    </w:p>
    <w:p w:rsidR="00180753" w:rsidRDefault="00180753" w:rsidP="008945FE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аргументация собственных обобщений, выводов с учетом существующих точек зрения;</w:t>
      </w:r>
    </w:p>
    <w:p w:rsidR="00180753" w:rsidRDefault="00180753" w:rsidP="008945FE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использование знаково-символических средств для представления информации и создание несложных моделей изучаемых объектов;</w:t>
      </w:r>
    </w:p>
    <w:p w:rsidR="00180753" w:rsidRDefault="00180753" w:rsidP="008945FE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построение плана, схемы, алгоритма действия, исправление (восстановление, дополнение) предложенного алгоритма на основе имеющихся знаний об изучаемом объекте;</w:t>
      </w:r>
    </w:p>
    <w:p w:rsidR="00180753" w:rsidRDefault="00180753" w:rsidP="008945FE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построение выводов с использованием дедуктивных и индуктивных умозаключение, умозаключение по аналогии;</w:t>
      </w:r>
    </w:p>
    <w:p w:rsidR="00180753" w:rsidRDefault="00B96122" w:rsidP="00B96122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Овладение регулярными действиями:</w:t>
      </w:r>
    </w:p>
    <w:p w:rsidR="00B96122" w:rsidRDefault="00B96122" w:rsidP="00B96122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самостоятельное планирование деятельности (намечать цель, создавать алгоритм, отбирая целесообразные способы решения учебной задачи);</w:t>
      </w:r>
    </w:p>
    <w:p w:rsidR="00B96122" w:rsidRDefault="00B96122" w:rsidP="00B96122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оценивание средств (ресурсов), необходимых для решения учебно-познавательных задач;</w:t>
      </w:r>
    </w:p>
    <w:p w:rsidR="00B96122" w:rsidRDefault="00B96122" w:rsidP="00B96122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осуществление контроля результата (продукта) и процесса деятельности (степень освоения способа действия) по заданным и/или самостоятельно определенным критериям;</w:t>
      </w:r>
    </w:p>
    <w:p w:rsidR="00B96122" w:rsidRDefault="00A90967" w:rsidP="00B96122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внесение корректировок в деятельность на основе новых обстоятельств, измененных ситуаций, установленных ошибок, возникших трудностей;</w:t>
      </w:r>
    </w:p>
    <w:p w:rsidR="00A90967" w:rsidRDefault="00C53AFF" w:rsidP="00B96122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предвидение трудностей, которые могут возникнуть при решении конкретной учебной задачи; умение объяснить причины успеха (неудач) в деятельности;</w:t>
      </w:r>
    </w:p>
    <w:p w:rsidR="00C53AFF" w:rsidRDefault="00C53AFF" w:rsidP="00B96122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формирование умения осуществлять совместную деятельность (договариваться, распределять обязанности, подчиняться, лидировать,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контролировать свою работу) в соответствии с правилами речевого этикета;</w:t>
      </w:r>
    </w:p>
    <w:p w:rsidR="00B369E3" w:rsidRDefault="00B369E3" w:rsidP="00B96122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давать оценку полученного совместного результата, своего вклада в общее дело, </w:t>
      </w:r>
      <w:r w:rsidR="00CE52EF">
        <w:rPr>
          <w:rFonts w:ascii="Times New Roman" w:eastAsia="Times New Roman" w:hAnsi="Times New Roman" w:cs="Times New Roman"/>
          <w:sz w:val="28"/>
          <w:szCs w:val="28"/>
        </w:rPr>
        <w:t>характер деловых отношений, проявление уважения к партнерам по совместной работе, самостоятельное разрешение конфликтов;</w:t>
      </w:r>
    </w:p>
    <w:p w:rsidR="00CE52EF" w:rsidRDefault="00CE52EF" w:rsidP="00B96122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A03FE">
        <w:rPr>
          <w:rFonts w:ascii="Times New Roman" w:eastAsia="Times New Roman" w:hAnsi="Times New Roman" w:cs="Times New Roman"/>
          <w:sz w:val="28"/>
          <w:szCs w:val="28"/>
        </w:rPr>
        <w:t>осуществление взаимоконтроля и коррекции процесса совместной деятельности;</w:t>
      </w:r>
    </w:p>
    <w:p w:rsidR="000A03FE" w:rsidRDefault="000A03FE" w:rsidP="000A03FE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Овладение коммуникативными универсальными учебными действиями: </w:t>
      </w:r>
    </w:p>
    <w:p w:rsidR="000A03FE" w:rsidRDefault="000A03FE" w:rsidP="000A03FE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овладение умениями участия в учебном диалоге – следить за соблюдением процедуры обсуждения, задавать вопросы на уточнение и понимание </w:t>
      </w:r>
      <w:r w:rsidR="009F37A2">
        <w:rPr>
          <w:rFonts w:ascii="Times New Roman" w:eastAsia="Times New Roman" w:hAnsi="Times New Roman" w:cs="Times New Roman"/>
          <w:sz w:val="28"/>
          <w:szCs w:val="28"/>
        </w:rPr>
        <w:t>идей друг друга; сопоставление своих суждений с суждениями других участников диалога;</w:t>
      </w:r>
    </w:p>
    <w:p w:rsidR="009F37A2" w:rsidRDefault="009F37A2" w:rsidP="000A03FE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учёт особенности аудитории при выборе содержания коммуникации;</w:t>
      </w:r>
    </w:p>
    <w:p w:rsidR="009F37A2" w:rsidRDefault="009F37A2" w:rsidP="000A03FE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соблюдение норм публичной речи и регламента; адекватно теме и ситуации общения использовать средства речевой выразительности для выделения смысловых блоков своего выступления, а также поддержания его эмоционального характера;</w:t>
      </w:r>
    </w:p>
    <w:p w:rsidR="009F37A2" w:rsidRDefault="009F37A2" w:rsidP="000A03FE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формулирование собственного суждения (</w:t>
      </w:r>
      <w:r w:rsidR="00985D5D">
        <w:rPr>
          <w:rFonts w:ascii="Times New Roman" w:eastAsia="Times New Roman" w:hAnsi="Times New Roman" w:cs="Times New Roman"/>
          <w:sz w:val="28"/>
          <w:szCs w:val="28"/>
        </w:rPr>
        <w:t>монологические высказывания) в форме устного и письменного текста, целесообразно выбирая его жанр и структуру в соответствии с поставленной целью коммуникации и адресатом.</w:t>
      </w:r>
    </w:p>
    <w:p w:rsidR="00985D5D" w:rsidRDefault="00985D5D" w:rsidP="00985D5D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Овладение навыками работы с информацией:</w:t>
      </w:r>
    </w:p>
    <w:p w:rsidR="00985D5D" w:rsidRDefault="00985D5D" w:rsidP="00985D5D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развитие способностей выбирать, анализировать, ранжировать, систематизировать и интерпретировать информацию различного вида, давать оценку её соответствия цели информационного поиска;</w:t>
      </w:r>
    </w:p>
    <w:p w:rsidR="00985D5D" w:rsidRDefault="00985D5D" w:rsidP="00985D5D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поиск требуемого источника с помощью электронного каталога и поисковых систем Интернета; сопоставлять информацию, полученную из разных источников;</w:t>
      </w:r>
    </w:p>
    <w:p w:rsidR="00985D5D" w:rsidRDefault="00985D5D" w:rsidP="00985D5D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оценка и характеристика источника в соответствии с задачей информационного поиска;</w:t>
      </w:r>
    </w:p>
    <w:p w:rsidR="00985D5D" w:rsidRDefault="00985D5D" w:rsidP="00985D5D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формулировка основания для извлечения информации из источника (текстового, иллюстративного, графического), учитывая характер получения задания;</w:t>
      </w:r>
    </w:p>
    <w:p w:rsidR="00985D5D" w:rsidRDefault="00985D5D" w:rsidP="00985D5D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61D96">
        <w:rPr>
          <w:rFonts w:ascii="Times New Roman" w:eastAsia="Times New Roman" w:hAnsi="Times New Roman" w:cs="Times New Roman"/>
          <w:sz w:val="28"/>
          <w:szCs w:val="28"/>
        </w:rPr>
        <w:t>работа с двумя и более источниками (в том числе разных видов), содержащими прямую и косвенную информацию;</w:t>
      </w:r>
    </w:p>
    <w:p w:rsidR="00061D96" w:rsidRDefault="00061D96" w:rsidP="00985D5D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53BE6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достоверности и недостоверности информации; реализация </w:t>
      </w:r>
      <w:r w:rsidR="00314F34">
        <w:rPr>
          <w:rFonts w:ascii="Times New Roman" w:eastAsia="Times New Roman" w:hAnsi="Times New Roman" w:cs="Times New Roman"/>
          <w:sz w:val="28"/>
          <w:szCs w:val="28"/>
        </w:rPr>
        <w:t>предложенных учителем способов проверки достоверности информации;</w:t>
      </w:r>
    </w:p>
    <w:p w:rsidR="00314F34" w:rsidRDefault="00314F34" w:rsidP="00985D5D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9537F">
        <w:rPr>
          <w:rFonts w:ascii="Times New Roman" w:eastAsia="Times New Roman" w:hAnsi="Times New Roman" w:cs="Times New Roman"/>
          <w:sz w:val="28"/>
          <w:szCs w:val="28"/>
        </w:rPr>
        <w:t>определение несложной противоречивой информации, самостоятельный поиск способов её проверки;</w:t>
      </w:r>
    </w:p>
    <w:p w:rsidR="0029537F" w:rsidRDefault="0029537F" w:rsidP="00985D5D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2379" w:rsidRDefault="005D2379" w:rsidP="00985D5D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2379" w:rsidRPr="00A715AE" w:rsidRDefault="00AA1882" w:rsidP="00AA1882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715A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Предметные результаты:</w:t>
      </w:r>
    </w:p>
    <w:p w:rsidR="00AA1882" w:rsidRDefault="00AA1882" w:rsidP="00AA1882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результате изучения курса «Шахматы. Начальный курс» учащийся научится:</w:t>
      </w:r>
    </w:p>
    <w:p w:rsidR="00AA1882" w:rsidRDefault="00CA56D0" w:rsidP="00AA1882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Правилам игры в шахматы, включая сложные моменты: пат, троекратное повторение ходов, вечный шах, взятие на проходе и др.;</w:t>
      </w:r>
    </w:p>
    <w:p w:rsidR="00CA56D0" w:rsidRDefault="00A83881" w:rsidP="00AA1882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Определять ценность шахматных фигур, объяснять, почему одни фигуры сильнее, а другие – слабее;</w:t>
      </w:r>
    </w:p>
    <w:p w:rsidR="00A83881" w:rsidRDefault="00A83881" w:rsidP="00AA1882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Понимать цель игры;</w:t>
      </w:r>
    </w:p>
    <w:p w:rsidR="00A83881" w:rsidRDefault="00A83881" w:rsidP="00AA1882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Ставить мат;</w:t>
      </w:r>
    </w:p>
    <w:p w:rsidR="00A83881" w:rsidRDefault="00A83881" w:rsidP="00AA1882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Элементарным тактическим приемкам: вилка, связка – и успешно применять их на практике;</w:t>
      </w:r>
    </w:p>
    <w:p w:rsidR="00A83881" w:rsidRDefault="00A83881" w:rsidP="00AA1882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Разыгрывать основные дебюты, распознавать и исправлять типичные ошибки в начале партии;</w:t>
      </w:r>
    </w:p>
    <w:p w:rsidR="00A83881" w:rsidRDefault="00A83881" w:rsidP="00AA1882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простейшие планы в миттельшпиле, например, матовая атака на короля или размены с переходом в выигранное окончание;</w:t>
      </w:r>
    </w:p>
    <w:p w:rsidR="00A83881" w:rsidRDefault="00A83881" w:rsidP="00AA1882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Ставить мат одинокому королю; ферзем и ладьей, двумя ладьями, ферзем, ладьей, двумя слонами;</w:t>
      </w:r>
    </w:p>
    <w:p w:rsidR="00A83881" w:rsidRDefault="00A83881" w:rsidP="00AA1882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Записывать шахматную партию;</w:t>
      </w:r>
    </w:p>
    <w:p w:rsidR="00A83881" w:rsidRDefault="00A83881" w:rsidP="00AA1882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Пользоваться шахматными часами, следовать шахматному этикету при игре в турнирах;</w:t>
      </w:r>
    </w:p>
    <w:p w:rsidR="00A83881" w:rsidRDefault="00A83881" w:rsidP="00AA1882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Понимать систему присвоения шахматных разрядов и званий.</w:t>
      </w:r>
    </w:p>
    <w:p w:rsidR="00CE0438" w:rsidRDefault="00CE0438" w:rsidP="002E1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28"/>
        </w:rPr>
      </w:pPr>
    </w:p>
    <w:p w:rsidR="00CE0438" w:rsidRDefault="00CE0438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28"/>
        </w:rPr>
      </w:pPr>
    </w:p>
    <w:p w:rsidR="002259CF" w:rsidRPr="008C02BD" w:rsidRDefault="002259CF" w:rsidP="008C02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Конечным результатом обучения</w:t>
      </w:r>
      <w:r w:rsidR="002E15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считается умение сыграть по правилам шахматную партию от начала до конца. Это предполагает определенную прочность знаний и умение применять их на практике.</w:t>
      </w:r>
    </w:p>
    <w:p w:rsidR="00A715AE" w:rsidRDefault="00A715AE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817F4" w:rsidRDefault="009817F4" w:rsidP="009817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9817F4" w:rsidRPr="000954CF" w:rsidRDefault="009817F4" w:rsidP="000954CF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2.  </w:t>
      </w:r>
      <w:r w:rsidRPr="00AB5B42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Содержание учебного предмета.</w:t>
      </w:r>
    </w:p>
    <w:p w:rsidR="009817F4" w:rsidRPr="00AB5B42" w:rsidRDefault="009817F4" w:rsidP="009817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B5B42">
        <w:rPr>
          <w:rFonts w:ascii="Times New Roman" w:eastAsia="Times New Roman" w:hAnsi="Times New Roman" w:cs="Times New Roman"/>
          <w:bCs/>
          <w:color w:val="000000"/>
          <w:sz w:val="28"/>
        </w:rPr>
        <w:t>Настоящая программа включает два основных раздела:</w:t>
      </w:r>
    </w:p>
    <w:p w:rsidR="009817F4" w:rsidRPr="00306A78" w:rsidRDefault="009817F4" w:rsidP="009817F4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06A78">
        <w:rPr>
          <w:rFonts w:ascii="Times New Roman" w:eastAsia="Times New Roman" w:hAnsi="Times New Roman" w:cs="Times New Roman"/>
          <w:color w:val="000000"/>
          <w:sz w:val="28"/>
        </w:rPr>
        <w:t>Знания о теоретических основах и правилах шахматной игры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9817F4" w:rsidRPr="00306A78" w:rsidRDefault="009817F4" w:rsidP="009817F4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06A78">
        <w:rPr>
          <w:rFonts w:ascii="Times New Roman" w:eastAsia="Times New Roman" w:hAnsi="Times New Roman" w:cs="Times New Roman"/>
          <w:color w:val="000000"/>
          <w:sz w:val="28"/>
        </w:rPr>
        <w:t xml:space="preserve">Спортивно </w:t>
      </w:r>
      <w:r>
        <w:rPr>
          <w:rFonts w:ascii="Times New Roman" w:eastAsia="Times New Roman" w:hAnsi="Times New Roman" w:cs="Times New Roman"/>
          <w:color w:val="000000"/>
          <w:sz w:val="28"/>
        </w:rPr>
        <w:t>– соревновательная деятельность</w:t>
      </w:r>
      <w:r w:rsidRPr="00306A78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9817F4" w:rsidRDefault="009817F4" w:rsidP="00981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C5665F">
        <w:rPr>
          <w:rFonts w:ascii="Times New Roman" w:eastAsia="Times New Roman" w:hAnsi="Times New Roman" w:cs="Times New Roman"/>
          <w:color w:val="000000"/>
          <w:sz w:val="28"/>
        </w:rPr>
        <w:t>В разделе «Знания о теоретических основах и правилах шахматной игры»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C5665F">
        <w:rPr>
          <w:rFonts w:ascii="Times New Roman" w:eastAsia="Times New Roman" w:hAnsi="Times New Roman" w:cs="Times New Roman"/>
          <w:color w:val="000000"/>
          <w:sz w:val="28"/>
        </w:rPr>
        <w:t>представлены история, основные термины и понятия, требования техники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C5665F">
        <w:rPr>
          <w:rFonts w:ascii="Times New Roman" w:eastAsia="Times New Roman" w:hAnsi="Times New Roman" w:cs="Times New Roman"/>
          <w:color w:val="000000"/>
          <w:sz w:val="28"/>
        </w:rPr>
        <w:t>безопасности. Представлены образовательные аспекты, которые ориентированы на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C5665F">
        <w:rPr>
          <w:rFonts w:ascii="Times New Roman" w:eastAsia="Times New Roman" w:hAnsi="Times New Roman" w:cs="Times New Roman"/>
          <w:color w:val="000000"/>
          <w:sz w:val="28"/>
        </w:rPr>
        <w:t>изучение основ теории и практики шахматной игры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AA5344" w:rsidRDefault="00AA5344" w:rsidP="00981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62EA5" w:rsidRPr="001065DE" w:rsidRDefault="00B62EA5" w:rsidP="00981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 w:rsidRPr="001065DE">
        <w:rPr>
          <w:rFonts w:ascii="Times New Roman" w:eastAsia="Times New Roman" w:hAnsi="Times New Roman" w:cs="Times New Roman"/>
          <w:color w:val="000000"/>
          <w:sz w:val="28"/>
          <w:u w:val="single"/>
        </w:rPr>
        <w:t>Введение. Немного истории</w:t>
      </w:r>
    </w:p>
    <w:p w:rsidR="00B62EA5" w:rsidRDefault="00B62EA5" w:rsidP="00981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История шахмат, их эволюция. Многовековой опыт и культурное наследие игры.</w:t>
      </w:r>
    </w:p>
    <w:p w:rsidR="00B62EA5" w:rsidRPr="001065DE" w:rsidRDefault="00B62EA5" w:rsidP="00981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 w:rsidRPr="001065DE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Необычные ходы шахматных фигур и пешек. </w:t>
      </w:r>
    </w:p>
    <w:p w:rsidR="00B62EA5" w:rsidRDefault="00B62EA5" w:rsidP="00981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Сложные правила перемещения шахматных фигур и пешек. Превращение пешки в ферзя и другие фигуры. Рокировка, правило выполнения, случаи, когда рокировка невозможна. Взятие на проходе. </w:t>
      </w:r>
    </w:p>
    <w:p w:rsidR="007B4FAD" w:rsidRPr="007B4FAD" w:rsidRDefault="007B4FAD" w:rsidP="00981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 w:rsidRPr="007B4FAD">
        <w:rPr>
          <w:rFonts w:ascii="Times New Roman" w:eastAsia="Times New Roman" w:hAnsi="Times New Roman" w:cs="Times New Roman"/>
          <w:color w:val="000000"/>
          <w:sz w:val="28"/>
          <w:u w:val="single"/>
        </w:rPr>
        <w:t>Ничья:</w:t>
      </w:r>
    </w:p>
    <w:p w:rsidR="007B4FAD" w:rsidRDefault="00CA3BB8" w:rsidP="00981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Все варианты, при которых в шахматной партии фиксируется ничья. Пат как одна из разновидностей ничьей. Недостаток материала для матования (например, король и конь против одинокого короля противника). Троекратное повторение позиции. Вечный шах как частный случай троекратного повторения. Правило пятидесяти ходов и предложение ничьей.</w:t>
      </w:r>
    </w:p>
    <w:p w:rsidR="00CA3BB8" w:rsidRPr="00CA3BB8" w:rsidRDefault="00CA3BB8" w:rsidP="00981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 w:rsidRPr="00CA3BB8">
        <w:rPr>
          <w:rFonts w:ascii="Times New Roman" w:eastAsia="Times New Roman" w:hAnsi="Times New Roman" w:cs="Times New Roman"/>
          <w:color w:val="000000"/>
          <w:sz w:val="28"/>
          <w:u w:val="single"/>
        </w:rPr>
        <w:t>Запись ходов партии и относительная ценность шахматных фигур</w:t>
      </w:r>
    </w:p>
    <w:p w:rsidR="00CA3BB8" w:rsidRDefault="00CA3BB8" w:rsidP="00981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Шахматная нотация, правила записи. Применение шахматной нотации на примере приведенной шахматной партии. </w:t>
      </w:r>
      <w:r w:rsidR="00B50161">
        <w:rPr>
          <w:rFonts w:ascii="Times New Roman" w:eastAsia="Times New Roman" w:hAnsi="Times New Roman" w:cs="Times New Roman"/>
          <w:color w:val="000000"/>
          <w:sz w:val="28"/>
        </w:rPr>
        <w:t>Виды нотации: короткая и длинная. Знаки, используемые для комментирования шахматной партии и оценки шахматной позиции.</w:t>
      </w:r>
    </w:p>
    <w:p w:rsidR="00B50161" w:rsidRDefault="00B50161" w:rsidP="00981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Ценность шахматных фигур. Относительная ценность шахматных фигур, легкие и тяжелые фигуры. Понятие размена. </w:t>
      </w:r>
    </w:p>
    <w:p w:rsidR="00AA26D2" w:rsidRDefault="00AA26D2" w:rsidP="00981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A26D2" w:rsidRPr="00726973" w:rsidRDefault="00AA26D2" w:rsidP="00981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 w:rsidRPr="00726973">
        <w:rPr>
          <w:rFonts w:ascii="Times New Roman" w:eastAsia="Times New Roman" w:hAnsi="Times New Roman" w:cs="Times New Roman"/>
          <w:color w:val="000000"/>
          <w:sz w:val="28"/>
          <w:u w:val="single"/>
        </w:rPr>
        <w:t>Элементарные шахматные приемы</w:t>
      </w:r>
    </w:p>
    <w:p w:rsidR="00AA26D2" w:rsidRDefault="00AA26D2" w:rsidP="00981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Вилка: определение, примеры применения вилки.</w:t>
      </w:r>
    </w:p>
    <w:p w:rsidR="00AA26D2" w:rsidRDefault="00AA26D2" w:rsidP="00981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Связка: определение, тематические примеры применения связки. </w:t>
      </w:r>
    </w:p>
    <w:p w:rsidR="00726973" w:rsidRDefault="00726973" w:rsidP="00981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26973" w:rsidRDefault="00726973" w:rsidP="00981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726973" w:rsidRDefault="00726973" w:rsidP="00981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Стадии партии</w:t>
      </w:r>
    </w:p>
    <w:p w:rsidR="00F71920" w:rsidRDefault="00726973" w:rsidP="00981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Дебют (начало игры). Определение, виды дебютов, примеры открытых, полуоткрытых, закрытых дебютов. Основные принципы игры в начале партии, типичные ошибки </w:t>
      </w:r>
      <w:r w:rsidR="00DB3FDB">
        <w:rPr>
          <w:rFonts w:ascii="Times New Roman" w:eastAsia="Times New Roman" w:hAnsi="Times New Roman" w:cs="Times New Roman"/>
          <w:color w:val="000000"/>
          <w:sz w:val="28"/>
        </w:rPr>
        <w:t xml:space="preserve">начинающих. Значение захвата центра доски в дебюте. </w:t>
      </w:r>
      <w:r w:rsidR="00F71920">
        <w:rPr>
          <w:rFonts w:ascii="Times New Roman" w:eastAsia="Times New Roman" w:hAnsi="Times New Roman" w:cs="Times New Roman"/>
          <w:color w:val="000000"/>
          <w:sz w:val="28"/>
        </w:rPr>
        <w:t xml:space="preserve"> Популярные ловушки в дебюте: «детский» и «дурацкий» маты. Примеры ловушек в открытых дебютах.  Миттельшпиль (середина игры). Определение, отличие от дебюта. План в миттельшпиле, виды планов. Разбор возможных планов на примерах тематических партий. Эндшпиль (окончание игры). Определение, виды эндшпилей.</w:t>
      </w:r>
    </w:p>
    <w:p w:rsidR="00F71920" w:rsidRDefault="00F71920" w:rsidP="00981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71920" w:rsidRDefault="00F71920" w:rsidP="00981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Мат одинокому королю и разнообразие матовых конструкций</w:t>
      </w:r>
    </w:p>
    <w:p w:rsidR="00F71920" w:rsidRDefault="00F71920" w:rsidP="00981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Базовые приемы и алгоритмы матования одинокого короля. Типовые матовые конструкции. </w:t>
      </w:r>
    </w:p>
    <w:p w:rsidR="00F71920" w:rsidRDefault="00F71920" w:rsidP="00981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Линейный мат: определение и теоретический разбор.</w:t>
      </w:r>
    </w:p>
    <w:p w:rsidR="00F71920" w:rsidRDefault="00F71920" w:rsidP="00981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Мат ферзя: определение и теоретический разбор.</w:t>
      </w:r>
    </w:p>
    <w:p w:rsidR="00F71920" w:rsidRDefault="00F71920" w:rsidP="00981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Мат двумя слонами: определение и теоретический разбор.</w:t>
      </w:r>
    </w:p>
    <w:p w:rsidR="00F71920" w:rsidRDefault="00F71920" w:rsidP="00981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Разнообразие матовых конструкций. Различные виды матовых финалов. Шаблоны матовых финалов и открытие новых шаблонов.</w:t>
      </w:r>
    </w:p>
    <w:p w:rsidR="00F71920" w:rsidRDefault="00F71920" w:rsidP="00981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C688C" w:rsidRPr="005C688C" w:rsidRDefault="005C688C" w:rsidP="00981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 w:rsidRPr="005C688C">
        <w:rPr>
          <w:rFonts w:ascii="Times New Roman" w:eastAsia="Times New Roman" w:hAnsi="Times New Roman" w:cs="Times New Roman"/>
          <w:color w:val="000000"/>
          <w:sz w:val="28"/>
          <w:u w:val="single"/>
        </w:rPr>
        <w:t>Игра в турнирах</w:t>
      </w:r>
    </w:p>
    <w:p w:rsidR="00F71920" w:rsidRDefault="005C688C" w:rsidP="00981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Шахматный этикет. Правила и нормы поведения за шахматной доской. Шахматные часы. Разновидности шахматных игр. Шахматные турниры. Шахматные звания и рейтинги. </w:t>
      </w:r>
    </w:p>
    <w:p w:rsidR="009817F4" w:rsidRDefault="009817F4" w:rsidP="00382CE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817F4" w:rsidRDefault="009817F4" w:rsidP="00481C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E7F99" w:rsidRPr="008E7F99" w:rsidRDefault="008E7F99" w:rsidP="000954CF">
      <w:pPr>
        <w:pStyle w:val="a8"/>
        <w:numPr>
          <w:ilvl w:val="1"/>
          <w:numId w:val="12"/>
        </w:numPr>
        <w:jc w:val="center"/>
        <w:rPr>
          <w:rFonts w:ascii="Times New Roman" w:hAnsi="Times New Roman"/>
          <w:b/>
          <w:sz w:val="28"/>
          <w:szCs w:val="28"/>
        </w:rPr>
      </w:pPr>
      <w:r w:rsidRPr="008E7F99">
        <w:rPr>
          <w:rFonts w:ascii="Times New Roman" w:hAnsi="Times New Roman"/>
          <w:b/>
          <w:sz w:val="28"/>
          <w:szCs w:val="28"/>
        </w:rPr>
        <w:t>Тематическое планирование с указанием количества часов, отводимых на освоение каждой темы.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6521" w:type="dxa"/>
        <w:tblInd w:w="675" w:type="dxa"/>
        <w:tblLook w:val="04A0"/>
      </w:tblPr>
      <w:tblGrid>
        <w:gridCol w:w="675"/>
        <w:gridCol w:w="5846"/>
      </w:tblGrid>
      <w:tr w:rsidR="00992ECE" w:rsidTr="00992ECE">
        <w:tc>
          <w:tcPr>
            <w:tcW w:w="675" w:type="dxa"/>
          </w:tcPr>
          <w:p w:rsidR="00992ECE" w:rsidRDefault="00992ECE" w:rsidP="00DE7B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5846" w:type="dxa"/>
          </w:tcPr>
          <w:p w:rsidR="00992ECE" w:rsidRDefault="00992ECE" w:rsidP="00DE7B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 урока</w:t>
            </w:r>
          </w:p>
        </w:tc>
      </w:tr>
      <w:tr w:rsidR="00992ECE" w:rsidTr="00992ECE">
        <w:tc>
          <w:tcPr>
            <w:tcW w:w="675" w:type="dxa"/>
          </w:tcPr>
          <w:p w:rsidR="00992ECE" w:rsidRDefault="00992ECE" w:rsidP="00DE7B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992ECE" w:rsidRDefault="00992ECE" w:rsidP="00DE7B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Введение. История шахмат</w:t>
            </w:r>
          </w:p>
        </w:tc>
      </w:tr>
      <w:tr w:rsidR="00992ECE" w:rsidTr="00992ECE">
        <w:tc>
          <w:tcPr>
            <w:tcW w:w="675" w:type="dxa"/>
          </w:tcPr>
          <w:p w:rsidR="00992ECE" w:rsidRDefault="00992ECE" w:rsidP="00DE7B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46" w:type="dxa"/>
          </w:tcPr>
          <w:p w:rsidR="00992ECE" w:rsidRDefault="00992ECE" w:rsidP="00DE7B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Шахматная доска. Фигуры. Расстановка фигур</w:t>
            </w:r>
          </w:p>
        </w:tc>
      </w:tr>
      <w:tr w:rsidR="00992ECE" w:rsidTr="00992ECE">
        <w:tc>
          <w:tcPr>
            <w:tcW w:w="675" w:type="dxa"/>
          </w:tcPr>
          <w:p w:rsidR="00992ECE" w:rsidRDefault="00992ECE" w:rsidP="00DE7B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46" w:type="dxa"/>
          </w:tcPr>
          <w:p w:rsidR="00992ECE" w:rsidRDefault="00992ECE" w:rsidP="00A259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Начальная позиция фигур. Дебют. Разыгрывание дебюта </w:t>
            </w:r>
          </w:p>
        </w:tc>
      </w:tr>
      <w:tr w:rsidR="00992ECE" w:rsidTr="00992ECE">
        <w:tc>
          <w:tcPr>
            <w:tcW w:w="675" w:type="dxa"/>
          </w:tcPr>
          <w:p w:rsidR="00992ECE" w:rsidRDefault="00992ECE" w:rsidP="00DE7B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46" w:type="dxa"/>
          </w:tcPr>
          <w:p w:rsidR="00992ECE" w:rsidRDefault="00992ECE" w:rsidP="00DE7B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Начальные сведения о миттельшпиле.</w:t>
            </w:r>
          </w:p>
          <w:p w:rsidR="00992ECE" w:rsidRDefault="00992ECE" w:rsidP="00DE7B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Ходы и взятие фигур</w:t>
            </w:r>
          </w:p>
        </w:tc>
      </w:tr>
      <w:tr w:rsidR="00992ECE" w:rsidTr="00992ECE">
        <w:tc>
          <w:tcPr>
            <w:tcW w:w="675" w:type="dxa"/>
          </w:tcPr>
          <w:p w:rsidR="00992ECE" w:rsidRDefault="00992ECE" w:rsidP="00DE7B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46" w:type="dxa"/>
          </w:tcPr>
          <w:p w:rsidR="00992ECE" w:rsidRDefault="00992ECE" w:rsidP="00DE7B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Начальные сведения о эндшпиле.</w:t>
            </w:r>
          </w:p>
          <w:p w:rsidR="00992ECE" w:rsidRDefault="00992ECE" w:rsidP="00DE7B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Понятие «шах» и «мат»</w:t>
            </w:r>
          </w:p>
        </w:tc>
      </w:tr>
      <w:tr w:rsidR="00992ECE" w:rsidTr="00992ECE">
        <w:tc>
          <w:tcPr>
            <w:tcW w:w="675" w:type="dxa"/>
          </w:tcPr>
          <w:p w:rsidR="00992ECE" w:rsidRDefault="00992ECE" w:rsidP="00DE7B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46" w:type="dxa"/>
          </w:tcPr>
          <w:p w:rsidR="00992ECE" w:rsidRDefault="00992ECE" w:rsidP="00DE7B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Ценность шахматных фигур</w:t>
            </w:r>
          </w:p>
        </w:tc>
      </w:tr>
      <w:tr w:rsidR="00992ECE" w:rsidTr="00992ECE">
        <w:tc>
          <w:tcPr>
            <w:tcW w:w="675" w:type="dxa"/>
          </w:tcPr>
          <w:p w:rsidR="00992ECE" w:rsidRDefault="00992ECE" w:rsidP="00DE7B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46" w:type="dxa"/>
          </w:tcPr>
          <w:p w:rsidR="00992ECE" w:rsidRDefault="00992ECE" w:rsidP="00DE7B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 одинокому королю</w:t>
            </w:r>
          </w:p>
        </w:tc>
      </w:tr>
      <w:tr w:rsidR="00992ECE" w:rsidTr="00992ECE">
        <w:tc>
          <w:tcPr>
            <w:tcW w:w="675" w:type="dxa"/>
          </w:tcPr>
          <w:p w:rsidR="00992ECE" w:rsidRDefault="00992ECE" w:rsidP="00DE7B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46" w:type="dxa"/>
          </w:tcPr>
          <w:p w:rsidR="00992ECE" w:rsidRDefault="00992ECE" w:rsidP="00DE7B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Превращение пешки в другие фигуры. Взятие на проходе. Рокировка. Пат (Ничья). </w:t>
            </w:r>
          </w:p>
        </w:tc>
      </w:tr>
      <w:tr w:rsidR="00992ECE" w:rsidTr="00992ECE">
        <w:tc>
          <w:tcPr>
            <w:tcW w:w="675" w:type="dxa"/>
          </w:tcPr>
          <w:p w:rsidR="00992ECE" w:rsidRDefault="00992ECE" w:rsidP="00DE7B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46" w:type="dxa"/>
          </w:tcPr>
          <w:p w:rsidR="00992ECE" w:rsidRDefault="00992ECE" w:rsidP="00DE7B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Шахматная нотация. Шахматный этикет</w:t>
            </w:r>
          </w:p>
        </w:tc>
      </w:tr>
      <w:tr w:rsidR="00992ECE" w:rsidTr="00992ECE">
        <w:tc>
          <w:tcPr>
            <w:tcW w:w="675" w:type="dxa"/>
          </w:tcPr>
          <w:p w:rsidR="00992ECE" w:rsidRDefault="00992ECE" w:rsidP="00DE7B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46" w:type="dxa"/>
          </w:tcPr>
          <w:p w:rsidR="00992ECE" w:rsidRDefault="00992ECE" w:rsidP="00DE7B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Шахматные турниры. Практика</w:t>
            </w:r>
          </w:p>
        </w:tc>
      </w:tr>
    </w:tbl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0954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5975" w:rsidRDefault="006F5975" w:rsidP="000954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2ECE" w:rsidRPr="008C02BD" w:rsidRDefault="00992ECE" w:rsidP="000954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35F" w:rsidRPr="008C02BD" w:rsidRDefault="00382CE5" w:rsidP="00382C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DB735F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. Календарно-тематическое планирование</w:t>
      </w:r>
    </w:p>
    <w:p w:rsidR="002259CF" w:rsidRPr="008C02BD" w:rsidRDefault="00A42C68" w:rsidP="00A42C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 класс</w:t>
      </w:r>
    </w:p>
    <w:tbl>
      <w:tblPr>
        <w:tblStyle w:val="a4"/>
        <w:tblW w:w="10522" w:type="dxa"/>
        <w:tblInd w:w="-916" w:type="dxa"/>
        <w:tblLayout w:type="fixed"/>
        <w:tblLook w:val="04A0"/>
      </w:tblPr>
      <w:tblGrid>
        <w:gridCol w:w="987"/>
        <w:gridCol w:w="4857"/>
        <w:gridCol w:w="4678"/>
      </w:tblGrid>
      <w:tr w:rsidR="00992ECE" w:rsidRPr="008C02BD" w:rsidTr="00992ECE">
        <w:trPr>
          <w:trHeight w:val="144"/>
        </w:trPr>
        <w:tc>
          <w:tcPr>
            <w:tcW w:w="987" w:type="dxa"/>
            <w:tcBorders>
              <w:right w:val="single" w:sz="4" w:space="0" w:color="auto"/>
            </w:tcBorders>
          </w:tcPr>
          <w:p w:rsidR="00992ECE" w:rsidRPr="00A42C68" w:rsidRDefault="00992ECE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2C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92ECE" w:rsidRPr="00A42C68" w:rsidRDefault="00992ECE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2C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857" w:type="dxa"/>
          </w:tcPr>
          <w:p w:rsidR="00992ECE" w:rsidRPr="00A42C68" w:rsidRDefault="00992ECE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2C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курса</w:t>
            </w:r>
          </w:p>
          <w:p w:rsidR="00992ECE" w:rsidRPr="00A42C68" w:rsidRDefault="00992ECE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992ECE" w:rsidRPr="00A42C68" w:rsidRDefault="00992ECE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2C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Элемент</w:t>
            </w:r>
          </w:p>
          <w:p w:rsidR="00992ECE" w:rsidRPr="00A42C68" w:rsidRDefault="00992ECE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2C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Содержания</w:t>
            </w:r>
          </w:p>
          <w:p w:rsidR="00992ECE" w:rsidRPr="00A42C68" w:rsidRDefault="00992ECE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2ECE" w:rsidRPr="008C02BD" w:rsidTr="00992ECE">
        <w:trPr>
          <w:trHeight w:val="144"/>
        </w:trPr>
        <w:tc>
          <w:tcPr>
            <w:tcW w:w="987" w:type="dxa"/>
            <w:tcBorders>
              <w:right w:val="single" w:sz="4" w:space="0" w:color="auto"/>
            </w:tcBorders>
          </w:tcPr>
          <w:p w:rsidR="00992ECE" w:rsidRPr="00A42C68" w:rsidRDefault="00992ECE" w:rsidP="000E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C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4857" w:type="dxa"/>
          </w:tcPr>
          <w:p w:rsidR="00992ECE" w:rsidRPr="00A42C68" w:rsidRDefault="00992ECE" w:rsidP="000E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Введение. История шахмат</w:t>
            </w:r>
          </w:p>
          <w:p w:rsidR="00992ECE" w:rsidRPr="00A42C68" w:rsidRDefault="00992ECE" w:rsidP="000E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92ECE" w:rsidRDefault="00992ECE" w:rsidP="000E0C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C6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шахмат в мировой культуре. Роль шахмат в воспитании и развитии личности.</w:t>
            </w:r>
          </w:p>
          <w:p w:rsidR="00992ECE" w:rsidRPr="00A42C68" w:rsidRDefault="00992ECE" w:rsidP="000E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C68">
              <w:rPr>
                <w:rFonts w:ascii="Times New Roman" w:eastAsia="Times New Roman" w:hAnsi="Times New Roman" w:cs="Times New Roman"/>
                <w:sz w:val="24"/>
                <w:szCs w:val="24"/>
              </w:rPr>
              <w:t>Легенда о возникновении шахмат.</w:t>
            </w:r>
            <w:r w:rsidRPr="00A42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Краткая история создания шахмат. Первые чемпионы, как совершенствовалась игра с течением времени?</w:t>
            </w:r>
          </w:p>
        </w:tc>
      </w:tr>
      <w:tr w:rsidR="00992ECE" w:rsidRPr="008C02BD" w:rsidTr="00992ECE">
        <w:trPr>
          <w:trHeight w:val="144"/>
        </w:trPr>
        <w:tc>
          <w:tcPr>
            <w:tcW w:w="987" w:type="dxa"/>
            <w:tcBorders>
              <w:right w:val="single" w:sz="4" w:space="0" w:color="auto"/>
            </w:tcBorders>
          </w:tcPr>
          <w:p w:rsidR="00992ECE" w:rsidRDefault="00992ECE" w:rsidP="000E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992ECE" w:rsidRDefault="00992ECE" w:rsidP="000E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992ECE" w:rsidRDefault="00992ECE" w:rsidP="000E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992ECE" w:rsidRPr="00A42C68" w:rsidRDefault="00992ECE" w:rsidP="000E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7" w:type="dxa"/>
          </w:tcPr>
          <w:p w:rsidR="00992ECE" w:rsidRPr="00A42C68" w:rsidRDefault="00992ECE" w:rsidP="000E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Шахматная доска. Фигуры. Расстановка фигур</w:t>
            </w:r>
          </w:p>
        </w:tc>
        <w:tc>
          <w:tcPr>
            <w:tcW w:w="4678" w:type="dxa"/>
          </w:tcPr>
          <w:p w:rsidR="00992ECE" w:rsidRDefault="00992ECE" w:rsidP="000E0C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шахматами. Шахматная доска, ее внешний вид, количество белых и черных полей. Диагональ, вертикаль, горизонталь.</w:t>
            </w:r>
          </w:p>
          <w:p w:rsidR="00992ECE" w:rsidRPr="00A42C68" w:rsidRDefault="00992ECE" w:rsidP="000E0C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Шахматные фигуры - основной материал игры. Их количество, функции каждой фигуры.</w:t>
            </w:r>
            <w:r w:rsidRPr="00A42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Поля, линии, их обозначение. Шахматные фигуры и их обозначения.</w:t>
            </w:r>
          </w:p>
        </w:tc>
      </w:tr>
      <w:tr w:rsidR="00992ECE" w:rsidRPr="008C02BD" w:rsidTr="00992ECE">
        <w:trPr>
          <w:trHeight w:val="144"/>
        </w:trPr>
        <w:tc>
          <w:tcPr>
            <w:tcW w:w="987" w:type="dxa"/>
            <w:tcBorders>
              <w:right w:val="single" w:sz="4" w:space="0" w:color="auto"/>
            </w:tcBorders>
          </w:tcPr>
          <w:p w:rsidR="00992ECE" w:rsidRDefault="00992ECE" w:rsidP="000E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992ECE" w:rsidRDefault="00992ECE" w:rsidP="000E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992ECE" w:rsidRDefault="00992ECE" w:rsidP="000E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992ECE" w:rsidRPr="00A42C68" w:rsidRDefault="00992ECE" w:rsidP="000E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7" w:type="dxa"/>
          </w:tcPr>
          <w:p w:rsidR="00992ECE" w:rsidRPr="00A42C68" w:rsidRDefault="00992ECE" w:rsidP="000E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Начальная позиция фигур. Дебют. Разыгрывание дебюта</w:t>
            </w:r>
          </w:p>
          <w:p w:rsidR="00992ECE" w:rsidRPr="00A42C68" w:rsidRDefault="00992ECE" w:rsidP="000E0C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992ECE" w:rsidRDefault="00992ECE" w:rsidP="000E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Позиция. Начальная позиция.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Грамотное расположение шахматных фигур в дебюте. </w:t>
            </w:r>
          </w:p>
          <w:p w:rsidR="00992ECE" w:rsidRPr="00363093" w:rsidRDefault="00992ECE" w:rsidP="000E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C68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и оптимизация работы фигур в дебюте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42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Мобилизация фигур, борьба за центр.</w:t>
            </w:r>
          </w:p>
        </w:tc>
      </w:tr>
      <w:tr w:rsidR="00992ECE" w:rsidRPr="008C02BD" w:rsidTr="00992ECE">
        <w:trPr>
          <w:trHeight w:val="144"/>
        </w:trPr>
        <w:tc>
          <w:tcPr>
            <w:tcW w:w="987" w:type="dxa"/>
            <w:tcBorders>
              <w:right w:val="single" w:sz="4" w:space="0" w:color="auto"/>
            </w:tcBorders>
          </w:tcPr>
          <w:p w:rsidR="00992ECE" w:rsidRDefault="00992ECE" w:rsidP="000E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992ECE" w:rsidRDefault="00992ECE" w:rsidP="000E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992ECE" w:rsidRDefault="00992ECE" w:rsidP="000E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992ECE" w:rsidRPr="00A42C68" w:rsidRDefault="00992ECE" w:rsidP="000E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992ECE" w:rsidRPr="00A42C68" w:rsidRDefault="00992ECE" w:rsidP="000E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</w:tcPr>
          <w:p w:rsidR="00992ECE" w:rsidRPr="00A42C68" w:rsidRDefault="00992ECE" w:rsidP="000E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Начальные сведения о миттельшпиле. Ходы и взятие фигур</w:t>
            </w:r>
          </w:p>
          <w:p w:rsidR="00992ECE" w:rsidRPr="00A42C68" w:rsidRDefault="00992ECE" w:rsidP="000E0C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992ECE" w:rsidRDefault="00992ECE" w:rsidP="000E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Миттельшпиль.</w:t>
            </w:r>
          </w:p>
          <w:p w:rsidR="00992ECE" w:rsidRPr="00A42C68" w:rsidRDefault="00992ECE" w:rsidP="000E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C68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мотивы траекторий перемещения шахматных фигур. Ходы и взятия ладьи, слона, ферзя, короля, коня и пешки. Ударность и подвижность фигур в зависимости от их положения на доске.</w:t>
            </w:r>
          </w:p>
        </w:tc>
      </w:tr>
      <w:tr w:rsidR="00992ECE" w:rsidRPr="008C02BD" w:rsidTr="00992ECE">
        <w:trPr>
          <w:trHeight w:val="144"/>
        </w:trPr>
        <w:tc>
          <w:tcPr>
            <w:tcW w:w="987" w:type="dxa"/>
            <w:tcBorders>
              <w:right w:val="single" w:sz="4" w:space="0" w:color="auto"/>
            </w:tcBorders>
          </w:tcPr>
          <w:p w:rsidR="00992ECE" w:rsidRDefault="00992ECE" w:rsidP="000E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992ECE" w:rsidRDefault="00992ECE" w:rsidP="000E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  <w:p w:rsidR="00992ECE" w:rsidRPr="00A42C68" w:rsidRDefault="00992ECE" w:rsidP="000E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7" w:type="dxa"/>
          </w:tcPr>
          <w:p w:rsidR="00992ECE" w:rsidRPr="00A42C68" w:rsidRDefault="00992ECE" w:rsidP="000E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Начальные сведения о эндшпиле. Понятие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«шах» и «мат»</w:t>
            </w:r>
          </w:p>
          <w:p w:rsidR="00992ECE" w:rsidRPr="00A42C68" w:rsidRDefault="00992ECE" w:rsidP="000E0C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992ECE" w:rsidRDefault="00992ECE" w:rsidP="000E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Понятие эндшпиль. Допустимые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недопустимые действия в эндшпиле.</w:t>
            </w:r>
          </w:p>
          <w:p w:rsidR="00992ECE" w:rsidRPr="00A42C68" w:rsidRDefault="00992ECE" w:rsidP="000E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«шах» и «мат». </w:t>
            </w:r>
            <w:r w:rsidRPr="00A42C68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шахе Способы защиты от шаха. Открытый и двойной шахи. Понятие мата. Обучение алгоритму матования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2ECE" w:rsidRPr="008C02BD" w:rsidTr="00992ECE">
        <w:trPr>
          <w:trHeight w:val="144"/>
        </w:trPr>
        <w:tc>
          <w:tcPr>
            <w:tcW w:w="987" w:type="dxa"/>
            <w:tcBorders>
              <w:right w:val="single" w:sz="4" w:space="0" w:color="auto"/>
            </w:tcBorders>
          </w:tcPr>
          <w:p w:rsidR="00992ECE" w:rsidRDefault="00992ECE" w:rsidP="000E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  <w:p w:rsidR="00992ECE" w:rsidRPr="00A42C68" w:rsidRDefault="00992ECE" w:rsidP="000E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7" w:type="dxa"/>
          </w:tcPr>
          <w:p w:rsidR="00992ECE" w:rsidRPr="00A42C68" w:rsidRDefault="00992ECE" w:rsidP="000E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Ценность шахматных фигур</w:t>
            </w:r>
          </w:p>
          <w:p w:rsidR="00992ECE" w:rsidRPr="00A42C68" w:rsidRDefault="00992ECE" w:rsidP="000E0C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992ECE" w:rsidRPr="00A42C68" w:rsidRDefault="00992ECE" w:rsidP="000E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Ценность шахматных фигур. </w:t>
            </w:r>
            <w:r w:rsidRPr="00262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Сравнительная сила фигур. </w:t>
            </w:r>
            <w:r w:rsidRPr="00A42C6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 ценности. Виды ценности. Изменение ценности в зависимости от ситуации на доске, защита. Размен. Виды размена. Материальный перевес, Легкие и тяжелые фигуры, качество. Аналогии шахмат с экономикой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6200F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Достижение материального перевеса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2ECE" w:rsidRPr="008C02BD" w:rsidTr="00992ECE">
        <w:trPr>
          <w:trHeight w:val="144"/>
        </w:trPr>
        <w:tc>
          <w:tcPr>
            <w:tcW w:w="987" w:type="dxa"/>
            <w:tcBorders>
              <w:right w:val="single" w:sz="4" w:space="0" w:color="auto"/>
            </w:tcBorders>
          </w:tcPr>
          <w:p w:rsidR="00992ECE" w:rsidRDefault="00992ECE" w:rsidP="000E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992ECE" w:rsidRDefault="00992ECE" w:rsidP="000E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992ECE" w:rsidRDefault="00992ECE" w:rsidP="000E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:rsidR="00992ECE" w:rsidRDefault="00992ECE" w:rsidP="000E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  <w:p w:rsidR="00992ECE" w:rsidRDefault="00992ECE" w:rsidP="000E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992ECE" w:rsidRDefault="00992ECE" w:rsidP="000E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992ECE" w:rsidRPr="00A42C68" w:rsidRDefault="00992ECE" w:rsidP="000E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</w:tcPr>
          <w:p w:rsidR="00992ECE" w:rsidRPr="00A42C68" w:rsidRDefault="00992ECE" w:rsidP="000E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 одинокому королю</w:t>
            </w:r>
          </w:p>
          <w:p w:rsidR="00992ECE" w:rsidRPr="00A42C68" w:rsidRDefault="00992ECE" w:rsidP="000E0C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992ECE" w:rsidRDefault="00992ECE" w:rsidP="000E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C6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полей. Безопасность короля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42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Позиция короля Атака на короля</w:t>
            </w:r>
          </w:p>
          <w:p w:rsidR="00992ECE" w:rsidRPr="00B05E67" w:rsidRDefault="00992ECE" w:rsidP="000E0C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Техника матования одинокого короля. Король против нескольких фигур, ферзь против короля, ладья и ферзь против короля, ферзь и конь против короля. Параллельный мат. Мат двумя ладьями. </w:t>
            </w:r>
          </w:p>
        </w:tc>
      </w:tr>
      <w:tr w:rsidR="00992ECE" w:rsidRPr="008C02BD" w:rsidTr="00992ECE">
        <w:trPr>
          <w:trHeight w:val="144"/>
        </w:trPr>
        <w:tc>
          <w:tcPr>
            <w:tcW w:w="987" w:type="dxa"/>
            <w:tcBorders>
              <w:right w:val="single" w:sz="4" w:space="0" w:color="auto"/>
            </w:tcBorders>
          </w:tcPr>
          <w:p w:rsidR="00992ECE" w:rsidRDefault="00992ECE" w:rsidP="000E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  <w:p w:rsidR="00992ECE" w:rsidRDefault="00992ECE" w:rsidP="000E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  <w:p w:rsidR="00992ECE" w:rsidRDefault="00992ECE" w:rsidP="000E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  <w:p w:rsidR="00992ECE" w:rsidRPr="00A42C68" w:rsidRDefault="00992ECE" w:rsidP="000E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57" w:type="dxa"/>
          </w:tcPr>
          <w:p w:rsidR="00992ECE" w:rsidRPr="00A42C68" w:rsidRDefault="00992ECE" w:rsidP="000E0C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Превращение пешки в другие фигуры. Взятие на проходе. Рокировка. Пат (Ничья)</w:t>
            </w:r>
          </w:p>
        </w:tc>
        <w:tc>
          <w:tcPr>
            <w:tcW w:w="4678" w:type="dxa"/>
          </w:tcPr>
          <w:p w:rsidR="00992ECE" w:rsidRDefault="00992ECE" w:rsidP="000E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C68">
              <w:rPr>
                <w:rFonts w:ascii="Times New Roman" w:eastAsia="Times New Roman" w:hAnsi="Times New Roman" w:cs="Times New Roman"/>
                <w:sz w:val="24"/>
                <w:szCs w:val="24"/>
              </w:rPr>
              <w:t>Превращение пешки и взятие на проходе пешкой.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Рокировка. Пат</w:t>
            </w:r>
          </w:p>
          <w:p w:rsidR="00992ECE" w:rsidRDefault="00992ECE" w:rsidP="000E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2ECE" w:rsidRPr="00A42C68" w:rsidRDefault="00992ECE" w:rsidP="000E0C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2ECE" w:rsidRPr="008C02BD" w:rsidTr="00992ECE">
        <w:trPr>
          <w:trHeight w:val="2764"/>
        </w:trPr>
        <w:tc>
          <w:tcPr>
            <w:tcW w:w="987" w:type="dxa"/>
            <w:tcBorders>
              <w:right w:val="single" w:sz="4" w:space="0" w:color="auto"/>
            </w:tcBorders>
          </w:tcPr>
          <w:p w:rsidR="00992ECE" w:rsidRDefault="00992ECE" w:rsidP="000E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992ECE" w:rsidRDefault="00992ECE" w:rsidP="000E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  <w:p w:rsidR="00992ECE" w:rsidRDefault="00992ECE" w:rsidP="000E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</w:tcPr>
          <w:p w:rsidR="00992ECE" w:rsidRDefault="00992ECE" w:rsidP="000E0C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Шахматная нотация. Шахматный этикет</w:t>
            </w:r>
          </w:p>
        </w:tc>
        <w:tc>
          <w:tcPr>
            <w:tcW w:w="4678" w:type="dxa"/>
          </w:tcPr>
          <w:p w:rsidR="00992ECE" w:rsidRPr="00A42C68" w:rsidRDefault="00992ECE" w:rsidP="000E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C68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ходов шахматных фигур – кодирование информации. Кодирование информации на шахматном материале. </w:t>
            </w:r>
            <w:r w:rsidRPr="00A42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отдельно взятой фигуры в шахматах, запись перемещений фигур, их роль.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42C68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шахматном турнире. Правила поведения при игре в шахматных турнирах.</w:t>
            </w:r>
          </w:p>
        </w:tc>
      </w:tr>
      <w:tr w:rsidR="00992ECE" w:rsidRPr="008C02BD" w:rsidTr="00992ECE">
        <w:trPr>
          <w:trHeight w:val="829"/>
        </w:trPr>
        <w:tc>
          <w:tcPr>
            <w:tcW w:w="987" w:type="dxa"/>
            <w:tcBorders>
              <w:right w:val="single" w:sz="4" w:space="0" w:color="auto"/>
            </w:tcBorders>
          </w:tcPr>
          <w:p w:rsidR="00992ECE" w:rsidRDefault="00992ECE" w:rsidP="000E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  <w:p w:rsidR="00992ECE" w:rsidRDefault="00992ECE" w:rsidP="000E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  <w:p w:rsidR="00992ECE" w:rsidRDefault="00992ECE" w:rsidP="000E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57" w:type="dxa"/>
          </w:tcPr>
          <w:p w:rsidR="00992ECE" w:rsidRDefault="00992ECE" w:rsidP="000E0C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Шахматные турниры. Практика</w:t>
            </w:r>
          </w:p>
        </w:tc>
        <w:tc>
          <w:tcPr>
            <w:tcW w:w="4678" w:type="dxa"/>
          </w:tcPr>
          <w:p w:rsidR="00992ECE" w:rsidRPr="00A42C68" w:rsidRDefault="00992ECE" w:rsidP="000E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изученного в соревновательной практике.</w:t>
            </w:r>
          </w:p>
          <w:p w:rsidR="00992ECE" w:rsidRPr="00A42C68" w:rsidRDefault="00992ECE" w:rsidP="000E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ECE" w:rsidRPr="008C02BD" w:rsidTr="00992ECE">
        <w:trPr>
          <w:trHeight w:val="565"/>
        </w:trPr>
        <w:tc>
          <w:tcPr>
            <w:tcW w:w="987" w:type="dxa"/>
            <w:tcBorders>
              <w:right w:val="single" w:sz="4" w:space="0" w:color="auto"/>
            </w:tcBorders>
          </w:tcPr>
          <w:p w:rsidR="00992ECE" w:rsidRPr="00A42C68" w:rsidRDefault="00992ECE" w:rsidP="000E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</w:tcPr>
          <w:p w:rsidR="00992ECE" w:rsidRPr="00A42C68" w:rsidRDefault="00992ECE" w:rsidP="000E0CA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2C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992ECE" w:rsidRPr="00A42C68" w:rsidRDefault="00992ECE" w:rsidP="000E0C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78" w:type="dxa"/>
          </w:tcPr>
          <w:p w:rsidR="00992ECE" w:rsidRPr="00A42C68" w:rsidRDefault="00992ECE" w:rsidP="000E0C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259CF" w:rsidRPr="008C02BD" w:rsidRDefault="002259CF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Pr="008C02BD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3CDB" w:rsidRDefault="002A3CDB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3923" w:rsidRDefault="00253923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3923" w:rsidRDefault="00253923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2ECE" w:rsidRDefault="00992ECE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2ECE" w:rsidRDefault="00992ECE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2ECE" w:rsidRDefault="00992ECE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2ECE" w:rsidRDefault="00992ECE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2ECE" w:rsidRDefault="00992ECE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2ECE" w:rsidRDefault="00992ECE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2ECE" w:rsidRDefault="00992ECE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2ECE" w:rsidRDefault="00992ECE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2ECE" w:rsidRDefault="00992ECE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2ECE" w:rsidRDefault="00992ECE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2ECE" w:rsidRDefault="00992ECE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2ECE" w:rsidRDefault="00992ECE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2ECE" w:rsidRDefault="00992ECE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2ECE" w:rsidRDefault="00992ECE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2ECE" w:rsidRDefault="00992ECE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2ECE" w:rsidRDefault="00992ECE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2ECE" w:rsidRDefault="00992ECE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75100" w:rsidSect="00CC731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Times New Roman"/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2644"/>
    <w:multiLevelType w:val="multilevel"/>
    <w:tmpl w:val="5BB24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869CE"/>
    <w:multiLevelType w:val="multilevel"/>
    <w:tmpl w:val="821A8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3730B3"/>
    <w:multiLevelType w:val="multilevel"/>
    <w:tmpl w:val="DD245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F90B90"/>
    <w:multiLevelType w:val="multilevel"/>
    <w:tmpl w:val="8570C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F951AA"/>
    <w:multiLevelType w:val="multilevel"/>
    <w:tmpl w:val="4816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0A785B"/>
    <w:multiLevelType w:val="multilevel"/>
    <w:tmpl w:val="D08AC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1F3BC8"/>
    <w:multiLevelType w:val="multilevel"/>
    <w:tmpl w:val="48CAE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021BA2"/>
    <w:multiLevelType w:val="hybridMultilevel"/>
    <w:tmpl w:val="6FB26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30A30"/>
    <w:multiLevelType w:val="hybridMultilevel"/>
    <w:tmpl w:val="11C06FF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EFF2962"/>
    <w:multiLevelType w:val="multilevel"/>
    <w:tmpl w:val="7A720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1E63DB"/>
    <w:multiLevelType w:val="multilevel"/>
    <w:tmpl w:val="1374C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F47051"/>
    <w:multiLevelType w:val="hybridMultilevel"/>
    <w:tmpl w:val="C8BED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D50775"/>
    <w:multiLevelType w:val="multilevel"/>
    <w:tmpl w:val="94249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E80897"/>
    <w:multiLevelType w:val="hybridMultilevel"/>
    <w:tmpl w:val="427E4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0E7792D"/>
    <w:multiLevelType w:val="multilevel"/>
    <w:tmpl w:val="0AA6D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2871AF"/>
    <w:multiLevelType w:val="hybridMultilevel"/>
    <w:tmpl w:val="53EA9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DD3DE1"/>
    <w:multiLevelType w:val="hybridMultilevel"/>
    <w:tmpl w:val="87DEE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0127CA"/>
    <w:multiLevelType w:val="multilevel"/>
    <w:tmpl w:val="656A0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292027"/>
    <w:multiLevelType w:val="multilevel"/>
    <w:tmpl w:val="83C23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CB66F9"/>
    <w:multiLevelType w:val="multilevel"/>
    <w:tmpl w:val="8260296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222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0">
    <w:nsid w:val="5FE63E87"/>
    <w:multiLevelType w:val="multilevel"/>
    <w:tmpl w:val="E3028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AD0F08"/>
    <w:multiLevelType w:val="hybridMultilevel"/>
    <w:tmpl w:val="B9A6C53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B1609E6"/>
    <w:multiLevelType w:val="hybridMultilevel"/>
    <w:tmpl w:val="27264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D52184"/>
    <w:multiLevelType w:val="multilevel"/>
    <w:tmpl w:val="F9E20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7B1009"/>
    <w:multiLevelType w:val="multilevel"/>
    <w:tmpl w:val="9C9E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3E7E51"/>
    <w:multiLevelType w:val="multilevel"/>
    <w:tmpl w:val="91CA8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26159A"/>
    <w:multiLevelType w:val="multilevel"/>
    <w:tmpl w:val="EA22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8A7E3B"/>
    <w:multiLevelType w:val="hybridMultilevel"/>
    <w:tmpl w:val="C448A3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18"/>
  </w:num>
  <w:num w:numId="4">
    <w:abstractNumId w:val="23"/>
  </w:num>
  <w:num w:numId="5">
    <w:abstractNumId w:val="26"/>
  </w:num>
  <w:num w:numId="6">
    <w:abstractNumId w:val="12"/>
  </w:num>
  <w:num w:numId="7">
    <w:abstractNumId w:val="6"/>
  </w:num>
  <w:num w:numId="8">
    <w:abstractNumId w:val="4"/>
  </w:num>
  <w:num w:numId="9">
    <w:abstractNumId w:val="3"/>
  </w:num>
  <w:num w:numId="10">
    <w:abstractNumId w:val="24"/>
  </w:num>
  <w:num w:numId="11">
    <w:abstractNumId w:val="0"/>
  </w:num>
  <w:num w:numId="12">
    <w:abstractNumId w:val="19"/>
  </w:num>
  <w:num w:numId="13">
    <w:abstractNumId w:val="14"/>
  </w:num>
  <w:num w:numId="14">
    <w:abstractNumId w:val="10"/>
  </w:num>
  <w:num w:numId="15">
    <w:abstractNumId w:val="2"/>
  </w:num>
  <w:num w:numId="16">
    <w:abstractNumId w:val="17"/>
  </w:num>
  <w:num w:numId="17">
    <w:abstractNumId w:val="9"/>
  </w:num>
  <w:num w:numId="18">
    <w:abstractNumId w:val="1"/>
  </w:num>
  <w:num w:numId="19">
    <w:abstractNumId w:val="16"/>
  </w:num>
  <w:num w:numId="20">
    <w:abstractNumId w:val="25"/>
  </w:num>
  <w:num w:numId="21">
    <w:abstractNumId w:val="13"/>
  </w:num>
  <w:num w:numId="22">
    <w:abstractNumId w:val="22"/>
  </w:num>
  <w:num w:numId="23">
    <w:abstractNumId w:val="27"/>
  </w:num>
  <w:num w:numId="24">
    <w:abstractNumId w:val="21"/>
  </w:num>
  <w:num w:numId="25">
    <w:abstractNumId w:val="7"/>
  </w:num>
  <w:num w:numId="26">
    <w:abstractNumId w:val="8"/>
  </w:num>
  <w:num w:numId="27">
    <w:abstractNumId w:val="11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2259CF"/>
    <w:rsid w:val="00047BFA"/>
    <w:rsid w:val="00061D96"/>
    <w:rsid w:val="00090630"/>
    <w:rsid w:val="0009103D"/>
    <w:rsid w:val="000954CF"/>
    <w:rsid w:val="000A03FE"/>
    <w:rsid w:val="000E0CAF"/>
    <w:rsid w:val="000E7B1C"/>
    <w:rsid w:val="001065DE"/>
    <w:rsid w:val="001131EA"/>
    <w:rsid w:val="00147B4B"/>
    <w:rsid w:val="00180753"/>
    <w:rsid w:val="00197275"/>
    <w:rsid w:val="001A5CFD"/>
    <w:rsid w:val="001B0C6E"/>
    <w:rsid w:val="001B294A"/>
    <w:rsid w:val="001C0E00"/>
    <w:rsid w:val="001E6CE8"/>
    <w:rsid w:val="001F3CDC"/>
    <w:rsid w:val="00211ECC"/>
    <w:rsid w:val="0021690F"/>
    <w:rsid w:val="002259CF"/>
    <w:rsid w:val="00247172"/>
    <w:rsid w:val="00253923"/>
    <w:rsid w:val="0026200F"/>
    <w:rsid w:val="0029537F"/>
    <w:rsid w:val="002A3CDB"/>
    <w:rsid w:val="002E150F"/>
    <w:rsid w:val="002E1FE9"/>
    <w:rsid w:val="002E26B6"/>
    <w:rsid w:val="002E41A4"/>
    <w:rsid w:val="0030230B"/>
    <w:rsid w:val="00314F34"/>
    <w:rsid w:val="0032556F"/>
    <w:rsid w:val="00330046"/>
    <w:rsid w:val="00331321"/>
    <w:rsid w:val="00341959"/>
    <w:rsid w:val="00353BE6"/>
    <w:rsid w:val="0035644B"/>
    <w:rsid w:val="00363093"/>
    <w:rsid w:val="00382CE5"/>
    <w:rsid w:val="003C3CE1"/>
    <w:rsid w:val="003E09CB"/>
    <w:rsid w:val="00412276"/>
    <w:rsid w:val="00417B27"/>
    <w:rsid w:val="00446216"/>
    <w:rsid w:val="00481C07"/>
    <w:rsid w:val="00485041"/>
    <w:rsid w:val="004A68A7"/>
    <w:rsid w:val="004E7100"/>
    <w:rsid w:val="00513917"/>
    <w:rsid w:val="00545556"/>
    <w:rsid w:val="00590F7E"/>
    <w:rsid w:val="005C688C"/>
    <w:rsid w:val="005D2379"/>
    <w:rsid w:val="005D5707"/>
    <w:rsid w:val="005E1782"/>
    <w:rsid w:val="005E719D"/>
    <w:rsid w:val="006268BC"/>
    <w:rsid w:val="00626B80"/>
    <w:rsid w:val="00655858"/>
    <w:rsid w:val="006A6582"/>
    <w:rsid w:val="006D43D0"/>
    <w:rsid w:val="006F5975"/>
    <w:rsid w:val="007066ED"/>
    <w:rsid w:val="00707D23"/>
    <w:rsid w:val="00726973"/>
    <w:rsid w:val="00793F7B"/>
    <w:rsid w:val="007A7733"/>
    <w:rsid w:val="007B4FAD"/>
    <w:rsid w:val="007C4FE4"/>
    <w:rsid w:val="00806A35"/>
    <w:rsid w:val="008174A1"/>
    <w:rsid w:val="00852792"/>
    <w:rsid w:val="008945FE"/>
    <w:rsid w:val="008C02BD"/>
    <w:rsid w:val="008C0678"/>
    <w:rsid w:val="008C57E1"/>
    <w:rsid w:val="008D1E4F"/>
    <w:rsid w:val="008D52B9"/>
    <w:rsid w:val="008E7F99"/>
    <w:rsid w:val="008F5667"/>
    <w:rsid w:val="00934107"/>
    <w:rsid w:val="00946960"/>
    <w:rsid w:val="00970127"/>
    <w:rsid w:val="009713F6"/>
    <w:rsid w:val="009817F4"/>
    <w:rsid w:val="00985D5D"/>
    <w:rsid w:val="00992ECE"/>
    <w:rsid w:val="009A66EB"/>
    <w:rsid w:val="009D3667"/>
    <w:rsid w:val="009D66B6"/>
    <w:rsid w:val="009F37A2"/>
    <w:rsid w:val="00A028C2"/>
    <w:rsid w:val="00A0680D"/>
    <w:rsid w:val="00A15E26"/>
    <w:rsid w:val="00A25927"/>
    <w:rsid w:val="00A42C68"/>
    <w:rsid w:val="00A715AE"/>
    <w:rsid w:val="00A75100"/>
    <w:rsid w:val="00A83881"/>
    <w:rsid w:val="00A90967"/>
    <w:rsid w:val="00AA1882"/>
    <w:rsid w:val="00AA1B81"/>
    <w:rsid w:val="00AA21C6"/>
    <w:rsid w:val="00AA26D2"/>
    <w:rsid w:val="00AA5344"/>
    <w:rsid w:val="00AF75EF"/>
    <w:rsid w:val="00B05E67"/>
    <w:rsid w:val="00B17777"/>
    <w:rsid w:val="00B369E3"/>
    <w:rsid w:val="00B4400D"/>
    <w:rsid w:val="00B50161"/>
    <w:rsid w:val="00B62EA5"/>
    <w:rsid w:val="00B63A9F"/>
    <w:rsid w:val="00B96122"/>
    <w:rsid w:val="00BA6DDA"/>
    <w:rsid w:val="00BF05A7"/>
    <w:rsid w:val="00BF07D4"/>
    <w:rsid w:val="00BF07F7"/>
    <w:rsid w:val="00C03C81"/>
    <w:rsid w:val="00C079A1"/>
    <w:rsid w:val="00C235DE"/>
    <w:rsid w:val="00C25204"/>
    <w:rsid w:val="00C53AFF"/>
    <w:rsid w:val="00C719CC"/>
    <w:rsid w:val="00C82302"/>
    <w:rsid w:val="00CA3BB8"/>
    <w:rsid w:val="00CA56D0"/>
    <w:rsid w:val="00CC242E"/>
    <w:rsid w:val="00CC7317"/>
    <w:rsid w:val="00CD1018"/>
    <w:rsid w:val="00CD3A65"/>
    <w:rsid w:val="00CD6D81"/>
    <w:rsid w:val="00CE0438"/>
    <w:rsid w:val="00CE1A38"/>
    <w:rsid w:val="00CE52EF"/>
    <w:rsid w:val="00DA1FDF"/>
    <w:rsid w:val="00DB3FDB"/>
    <w:rsid w:val="00DB735F"/>
    <w:rsid w:val="00DC48A1"/>
    <w:rsid w:val="00DE7BDB"/>
    <w:rsid w:val="00DF5ECA"/>
    <w:rsid w:val="00DF6865"/>
    <w:rsid w:val="00E06525"/>
    <w:rsid w:val="00E07537"/>
    <w:rsid w:val="00E56191"/>
    <w:rsid w:val="00E90D6A"/>
    <w:rsid w:val="00EB0D33"/>
    <w:rsid w:val="00F21121"/>
    <w:rsid w:val="00F35992"/>
    <w:rsid w:val="00F709F4"/>
    <w:rsid w:val="00F71920"/>
    <w:rsid w:val="00F82533"/>
    <w:rsid w:val="00FB2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5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B73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1777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41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195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4195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2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4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656ABA-8E5E-4041-A4C0-E1658021F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11</Pages>
  <Words>2627</Words>
  <Characters>14975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88</cp:revision>
  <cp:lastPrinted>2023-08-30T12:46:00Z</cp:lastPrinted>
  <dcterms:created xsi:type="dcterms:W3CDTF">2021-01-07T10:12:00Z</dcterms:created>
  <dcterms:modified xsi:type="dcterms:W3CDTF">2023-09-06T18:52:00Z</dcterms:modified>
</cp:coreProperties>
</file>