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07" w:rsidRPr="00C41007" w:rsidRDefault="00C41007" w:rsidP="00F76C5A">
      <w:pPr>
        <w:spacing w:line="360" w:lineRule="auto"/>
        <w:ind w:firstLine="709"/>
        <w:jc w:val="center"/>
        <w:rPr>
          <w:b/>
          <w:smallCaps/>
          <w:sz w:val="28"/>
          <w:szCs w:val="28"/>
        </w:rPr>
      </w:pPr>
    </w:p>
    <w:p w:rsidR="002D6FF6" w:rsidRPr="00C41007" w:rsidRDefault="002D6FF6" w:rsidP="00F76C5A">
      <w:pPr>
        <w:spacing w:line="360" w:lineRule="auto"/>
        <w:ind w:firstLine="709"/>
        <w:jc w:val="center"/>
        <w:rPr>
          <w:sz w:val="28"/>
          <w:szCs w:val="28"/>
        </w:rPr>
      </w:pPr>
      <w:r w:rsidRPr="00C41007">
        <w:rPr>
          <w:b/>
          <w:smallCaps/>
          <w:sz w:val="28"/>
          <w:szCs w:val="28"/>
        </w:rPr>
        <w:t>ПОЯСНИТЕЛЬНАЯ ЗАПИСКА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классный час «Разговор о </w:t>
      </w:r>
      <w:proofErr w:type="gramStart"/>
      <w:r w:rsidRPr="00C41007">
        <w:rPr>
          <w:rFonts w:ascii="Times New Roman" w:hAnsi="Times New Roman"/>
          <w:sz w:val="28"/>
          <w:szCs w:val="28"/>
        </w:rPr>
        <w:t>важном</w:t>
      </w:r>
      <w:proofErr w:type="gramEnd"/>
      <w:r w:rsidRPr="00C41007">
        <w:rPr>
          <w:rFonts w:ascii="Times New Roman" w:hAnsi="Times New Roman"/>
          <w:sz w:val="28"/>
          <w:szCs w:val="28"/>
        </w:rPr>
        <w:t>» разработана на основе следующих нормативных документов:</w:t>
      </w:r>
    </w:p>
    <w:p w:rsidR="002D6FF6" w:rsidRPr="00C41007" w:rsidRDefault="002D6FF6" w:rsidP="00F76C5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07">
        <w:rPr>
          <w:rFonts w:ascii="Times New Roman" w:hAnsi="Times New Roman"/>
          <w:bCs/>
          <w:sz w:val="28"/>
          <w:szCs w:val="28"/>
        </w:rPr>
        <w:t>Федеральным законом от 29.12.2012 № 273-ФЗ «Об образовании в Российской Федерации»,</w:t>
      </w:r>
    </w:p>
    <w:p w:rsidR="002D6FF6" w:rsidRPr="00C41007" w:rsidRDefault="002D6FF6" w:rsidP="00F76C5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07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</w:t>
      </w:r>
      <w:hyperlink r:id="rId6" w:history="1">
        <w:r w:rsidRPr="00C41007">
          <w:rPr>
            <w:rFonts w:ascii="Times New Roman" w:hAnsi="Times New Roman"/>
            <w:bCs/>
            <w:sz w:val="28"/>
            <w:szCs w:val="28"/>
          </w:rPr>
          <w:t xml:space="preserve"> 6 октября 2009 г. № 373</w:t>
        </w:r>
      </w:hyperlink>
      <w:r w:rsidRPr="00C41007">
        <w:rPr>
          <w:rFonts w:ascii="Times New Roman" w:hAnsi="Times New Roman"/>
          <w:bCs/>
          <w:sz w:val="28"/>
          <w:szCs w:val="28"/>
        </w:rPr>
        <w:t xml:space="preserve"> (в ред. приказов </w:t>
      </w:r>
      <w:hyperlink r:id="rId7" w:history="1">
        <w:r w:rsidRPr="00C41007">
          <w:rPr>
            <w:rFonts w:ascii="Times New Roman" w:hAnsi="Times New Roman"/>
            <w:bCs/>
            <w:sz w:val="28"/>
            <w:szCs w:val="28"/>
          </w:rPr>
          <w:t>от 26 ноября 2010 г. № 1241</w:t>
        </w:r>
      </w:hyperlink>
      <w:r w:rsidRPr="00C41007">
        <w:rPr>
          <w:rFonts w:ascii="Times New Roman" w:hAnsi="Times New Roman"/>
          <w:bCs/>
          <w:sz w:val="28"/>
          <w:szCs w:val="28"/>
        </w:rPr>
        <w:t xml:space="preserve">, </w:t>
      </w:r>
      <w:hyperlink r:id="rId8" w:history="1">
        <w:r w:rsidRPr="00C41007">
          <w:rPr>
            <w:rFonts w:ascii="Times New Roman" w:hAnsi="Times New Roman"/>
            <w:bCs/>
            <w:sz w:val="28"/>
            <w:szCs w:val="28"/>
          </w:rPr>
          <w:t>от 22 сентября 2011 г. № 2357</w:t>
        </w:r>
      </w:hyperlink>
      <w:r w:rsidRPr="00C41007">
        <w:rPr>
          <w:rFonts w:ascii="Times New Roman" w:hAnsi="Times New Roman"/>
          <w:bCs/>
          <w:sz w:val="28"/>
          <w:szCs w:val="28"/>
        </w:rPr>
        <w:t>),</w:t>
      </w:r>
    </w:p>
    <w:p w:rsidR="002D6FF6" w:rsidRPr="00C41007" w:rsidRDefault="002D6FF6" w:rsidP="00F76C5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07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C41007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C41007">
        <w:rPr>
          <w:rFonts w:ascii="Times New Roman" w:hAnsi="Times New Roman"/>
          <w:bCs/>
          <w:sz w:val="28"/>
          <w:szCs w:val="28"/>
        </w:rPr>
        <w:t xml:space="preserve"> России от 29.12.2014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2D6FF6" w:rsidRPr="00C41007" w:rsidRDefault="002D6FF6" w:rsidP="00F76C5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07">
        <w:rPr>
          <w:rFonts w:ascii="Times New Roman" w:hAnsi="Times New Roman"/>
          <w:bCs/>
          <w:sz w:val="28"/>
          <w:szCs w:val="28"/>
        </w:rPr>
        <w:t>Письмом Министерства образования и науки Российской Федерации от 12 мая 2011 года № 03-296 «Об организации внеурочной деятельности при введении Федерального образовательного стандарта общего образования»,</w:t>
      </w:r>
    </w:p>
    <w:p w:rsidR="002D6FF6" w:rsidRPr="00C41007" w:rsidRDefault="002D6FF6" w:rsidP="00F76C5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07">
        <w:rPr>
          <w:rFonts w:ascii="Times New Roman" w:hAnsi="Times New Roman"/>
          <w:bCs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41007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C41007">
        <w:rPr>
          <w:rFonts w:ascii="Times New Roman" w:hAnsi="Times New Roman"/>
          <w:bCs/>
          <w:sz w:val="28"/>
          <w:szCs w:val="28"/>
        </w:rPr>
        <w:t xml:space="preserve"> от 18.08.2017 № 09-1672;</w:t>
      </w:r>
    </w:p>
    <w:p w:rsidR="002D6FF6" w:rsidRPr="00C41007" w:rsidRDefault="002D6FF6" w:rsidP="00F76C5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07">
        <w:rPr>
          <w:rFonts w:ascii="Times New Roman" w:hAnsi="Times New Roman"/>
          <w:bCs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D6FF6" w:rsidRPr="00C41007" w:rsidRDefault="002D6FF6" w:rsidP="00F76C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</w:t>
      </w:r>
      <w:proofErr w:type="gramEnd"/>
      <w:r w:rsidRPr="00C41007">
        <w:rPr>
          <w:sz w:val="28"/>
          <w:szCs w:val="28"/>
        </w:rPr>
        <w:t xml:space="preserve">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</w:t>
      </w:r>
      <w:r w:rsidRPr="00C41007">
        <w:rPr>
          <w:sz w:val="28"/>
          <w:szCs w:val="28"/>
        </w:rPr>
        <w:lastRenderedPageBreak/>
        <w:t>историю, осознание ответственности человека за общее благополучие, осознание своей этнической принадлежности.</w:t>
      </w:r>
    </w:p>
    <w:p w:rsidR="002D6FF6" w:rsidRPr="00C41007" w:rsidRDefault="002D6FF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2D6FF6" w:rsidRPr="00C41007" w:rsidRDefault="002D6FF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2D6FF6" w:rsidRPr="00C41007" w:rsidRDefault="002D6FF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proofErr w:type="gramStart"/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«государство», «гражданин», «личность», «свобода вероисповедания», «раса», «социальное положе</w:t>
      </w: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softHyphen/>
        <w:t>ние» и т.п.).</w:t>
      </w:r>
      <w:proofErr w:type="gramEnd"/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</w:t>
      </w:r>
      <w:proofErr w:type="gramStart"/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</w:t>
      </w:r>
      <w:proofErr w:type="gramEnd"/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различных </w:t>
      </w:r>
      <w:proofErr w:type="gramStart"/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сферах</w:t>
      </w:r>
      <w:proofErr w:type="gramEnd"/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жизни.</w:t>
      </w:r>
    </w:p>
    <w:p w:rsidR="002D6FF6" w:rsidRPr="00C41007" w:rsidRDefault="002D6FF6" w:rsidP="00F76C5A">
      <w:pPr>
        <w:pStyle w:val="a4"/>
        <w:suppressAutoHyphens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lastRenderedPageBreak/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2D6FF6" w:rsidRPr="00C41007" w:rsidRDefault="002D6FF6" w:rsidP="00F76C5A">
      <w:pPr>
        <w:pStyle w:val="a3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2D6FF6" w:rsidRPr="00C41007" w:rsidRDefault="002D6FF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Цель курса: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Задачи курса: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2D6FF6" w:rsidRPr="00C41007" w:rsidRDefault="002D6FF6" w:rsidP="00F76C5A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C41007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2D6FF6" w:rsidRPr="00C41007" w:rsidRDefault="002D6FF6" w:rsidP="00F76C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6FF6" w:rsidRPr="00C41007" w:rsidRDefault="002D6FF6" w:rsidP="00F76C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Место курса в учебном плане:</w:t>
      </w:r>
    </w:p>
    <w:p w:rsidR="002D6FF6" w:rsidRPr="00C41007" w:rsidRDefault="002D6FF6" w:rsidP="00F76C5A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В учебном плане на изучение данного курса отводится 1 час в неделю, всего 34 часа в год.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C41007">
        <w:rPr>
          <w:bCs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bCs/>
          <w:sz w:val="28"/>
          <w:szCs w:val="28"/>
        </w:rPr>
        <w:t>Личностные результаты: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lastRenderedPageBreak/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готовность к служению Отечеству, его защите;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41007">
        <w:rPr>
          <w:sz w:val="28"/>
          <w:szCs w:val="28"/>
        </w:rPr>
        <w:t>сформированность</w:t>
      </w:r>
      <w:proofErr w:type="spellEnd"/>
      <w:r w:rsidRPr="00C41007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D6FF6" w:rsidRPr="00C41007" w:rsidRDefault="002D6FF6" w:rsidP="00F76C5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41007">
        <w:rPr>
          <w:bCs/>
          <w:sz w:val="28"/>
          <w:szCs w:val="28"/>
        </w:rPr>
        <w:t>Метапредметные</w:t>
      </w:r>
      <w:proofErr w:type="spellEnd"/>
      <w:r w:rsidRPr="00C41007">
        <w:rPr>
          <w:bCs/>
          <w:sz w:val="28"/>
          <w:szCs w:val="28"/>
        </w:rPr>
        <w:t xml:space="preserve"> результаты: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умение использовать средства информационных и коммуникационных технологий;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умение определять назначение и функции различных социальных институтов;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lastRenderedPageBreak/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D6FF6" w:rsidRPr="00C41007" w:rsidRDefault="002D6FF6" w:rsidP="00F76C5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bCs/>
          <w:sz w:val="28"/>
          <w:szCs w:val="28"/>
        </w:rPr>
        <w:t>Предметные результаты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Сформировано представление: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символах</w:t>
      </w:r>
      <w:proofErr w:type="gramEnd"/>
      <w:r w:rsidRPr="00C41007">
        <w:rPr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институтах</w:t>
      </w:r>
      <w:proofErr w:type="gramEnd"/>
      <w:r w:rsidRPr="00C41007">
        <w:rPr>
          <w:sz w:val="28"/>
          <w:szCs w:val="28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возможном негативном </w:t>
      </w:r>
      <w:proofErr w:type="gramStart"/>
      <w:r w:rsidRPr="00C41007">
        <w:rPr>
          <w:sz w:val="28"/>
          <w:szCs w:val="28"/>
        </w:rPr>
        <w:t>влиянии</w:t>
      </w:r>
      <w:proofErr w:type="gramEnd"/>
      <w:r w:rsidRPr="00C41007">
        <w:rPr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нравственных </w:t>
      </w:r>
      <w:proofErr w:type="gramStart"/>
      <w:r w:rsidRPr="00C41007">
        <w:rPr>
          <w:sz w:val="28"/>
          <w:szCs w:val="28"/>
        </w:rPr>
        <w:t>основах</w:t>
      </w:r>
      <w:proofErr w:type="gramEnd"/>
      <w:r w:rsidRPr="00C41007">
        <w:rPr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роли знаний, науки, современного производства в жизни человека и общества;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единстве</w:t>
      </w:r>
      <w:proofErr w:type="gramEnd"/>
      <w:r w:rsidRPr="00C41007">
        <w:rPr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41007">
        <w:rPr>
          <w:sz w:val="28"/>
          <w:szCs w:val="28"/>
        </w:rPr>
        <w:t>влиянии</w:t>
      </w:r>
      <w:proofErr w:type="gramEnd"/>
      <w:r w:rsidRPr="00C41007">
        <w:rPr>
          <w:sz w:val="28"/>
          <w:szCs w:val="28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D6FF6" w:rsidRPr="00C41007" w:rsidRDefault="002D6FF6" w:rsidP="00F76C5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Сформировано ценностное отношение:</w:t>
      </w:r>
    </w:p>
    <w:p w:rsidR="002D6FF6" w:rsidRPr="00C41007" w:rsidRDefault="002D6FF6" w:rsidP="00F76C5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D6FF6" w:rsidRPr="00C41007" w:rsidRDefault="002D6FF6" w:rsidP="00F76C5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семье и семейным традициям;</w:t>
      </w:r>
    </w:p>
    <w:p w:rsidR="002D6FF6" w:rsidRPr="00C41007" w:rsidRDefault="002D6FF6" w:rsidP="00F76C5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учебе, труду и творчеству;</w:t>
      </w:r>
    </w:p>
    <w:p w:rsidR="002D6FF6" w:rsidRPr="00C41007" w:rsidRDefault="002D6FF6" w:rsidP="00F76C5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D6FF6" w:rsidRPr="00C41007" w:rsidRDefault="002D6FF6" w:rsidP="00F76C5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природе и всем формам жизни.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Сформирован интерес:</w:t>
      </w:r>
    </w:p>
    <w:p w:rsidR="002D6FF6" w:rsidRPr="00C41007" w:rsidRDefault="002D6FF6" w:rsidP="00F76C5A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к чтению, произведениям искусства, театру, музыке, выставкам и т. п.;</w:t>
      </w:r>
    </w:p>
    <w:p w:rsidR="002D6FF6" w:rsidRPr="00C41007" w:rsidRDefault="002D6FF6" w:rsidP="00F76C5A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общественным явлениям, понимать активную роль человека в обществе;</w:t>
      </w:r>
    </w:p>
    <w:p w:rsidR="002D6FF6" w:rsidRPr="00C41007" w:rsidRDefault="002D6FF6" w:rsidP="00F76C5A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2D6FF6" w:rsidRPr="00C41007" w:rsidRDefault="002D6FF6" w:rsidP="00F76C5A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природе, природным явлениям и формам жизни;</w:t>
      </w:r>
    </w:p>
    <w:p w:rsidR="002D6FF6" w:rsidRPr="00C41007" w:rsidRDefault="002D6FF6" w:rsidP="00F76C5A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художественному творчеству.</w:t>
      </w:r>
    </w:p>
    <w:p w:rsidR="002D6FF6" w:rsidRPr="00C41007" w:rsidRDefault="002D6FF6" w:rsidP="00F76C5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Сформированы умения:</w:t>
      </w:r>
    </w:p>
    <w:p w:rsidR="002D6FF6" w:rsidRPr="00C41007" w:rsidRDefault="002D6FF6" w:rsidP="00F76C5A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устанавливать дружеские взаимоотношения в коллективе, основанные на взаимопомощи и взаимной поддержке;</w:t>
      </w:r>
    </w:p>
    <w:p w:rsidR="002D6FF6" w:rsidRPr="00C41007" w:rsidRDefault="002D6FF6" w:rsidP="00F76C5A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проявлять бережное, гуманное отношение ко всему живому;</w:t>
      </w:r>
    </w:p>
    <w:p w:rsidR="002D6FF6" w:rsidRPr="00C41007" w:rsidRDefault="002D6FF6" w:rsidP="00F76C5A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соблюдать общепринятые нормы поведения в обществе;</w:t>
      </w:r>
    </w:p>
    <w:p w:rsidR="002D6FF6" w:rsidRPr="00C41007" w:rsidRDefault="002D6FF6" w:rsidP="00F76C5A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87C70" w:rsidRPr="00C41007" w:rsidRDefault="00587C70" w:rsidP="00150DD5">
      <w:pPr>
        <w:spacing w:line="360" w:lineRule="auto"/>
        <w:ind w:firstLine="709"/>
        <w:jc w:val="both"/>
        <w:rPr>
          <w:sz w:val="28"/>
          <w:szCs w:val="28"/>
        </w:rPr>
      </w:pPr>
    </w:p>
    <w:p w:rsidR="00A02ED2" w:rsidRPr="00C41007" w:rsidRDefault="006C144A" w:rsidP="000168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1007">
        <w:rPr>
          <w:b/>
          <w:sz w:val="28"/>
          <w:szCs w:val="28"/>
        </w:rPr>
        <w:t xml:space="preserve">Организация цикла внеурочных занятий «Разговоры о </w:t>
      </w:r>
      <w:proofErr w:type="gramStart"/>
      <w:r w:rsidRPr="00C41007">
        <w:rPr>
          <w:b/>
          <w:sz w:val="28"/>
          <w:szCs w:val="28"/>
        </w:rPr>
        <w:t>важном</w:t>
      </w:r>
      <w:proofErr w:type="gramEnd"/>
      <w:r w:rsidRPr="00C41007">
        <w:rPr>
          <w:b/>
          <w:sz w:val="28"/>
          <w:szCs w:val="28"/>
        </w:rPr>
        <w:t>» для обучающихся с ЗПР.</w:t>
      </w:r>
    </w:p>
    <w:p w:rsidR="00976296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Проведение цикла внеурочных занятий «Разговоры о </w:t>
      </w:r>
      <w:proofErr w:type="gramStart"/>
      <w:r w:rsidRPr="00C41007">
        <w:rPr>
          <w:sz w:val="28"/>
          <w:szCs w:val="28"/>
        </w:rPr>
        <w:t>важном</w:t>
      </w:r>
      <w:proofErr w:type="gramEnd"/>
      <w:r w:rsidRPr="00C41007">
        <w:rPr>
          <w:sz w:val="28"/>
          <w:szCs w:val="28"/>
        </w:rPr>
        <w:t xml:space="preserve">» в рамках реализации программы воспитательной деятельности отвечает целям и задачам формирования и развития жизненной компетенции, обучающихся с ограниченными </w:t>
      </w:r>
      <w:r w:rsidRPr="00C41007">
        <w:rPr>
          <w:sz w:val="28"/>
          <w:szCs w:val="28"/>
        </w:rPr>
        <w:lastRenderedPageBreak/>
        <w:t>возможностям здоровья, с инвалидностью (далее – с ОВЗ). Предлагаемая структура и логика внеурочных занятий не требует внесения принципиальных изменений.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Для достижения вышеуказанной цели рекомендуется: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− сократить и/или разбить на части объем материала, который предлагается в сценариях занятий в форме непрерывного рассказа учителя; шире использовать интерактивные формы, игровые приемы, наглядно-практические методы обучения; уменьшить общий объем видов деятельности на одном занятии и/или сократить их количество. 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− предусмотреть дополнительный отбор, адаптацию по содержанию и форме предъявления стимульного иллюстративного материала. 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− В зависимости от состояния слуха, зрения и </w:t>
      </w:r>
      <w:proofErr w:type="gramStart"/>
      <w:r w:rsidRPr="00C41007">
        <w:rPr>
          <w:sz w:val="28"/>
          <w:szCs w:val="28"/>
        </w:rPr>
        <w:t>речи</w:t>
      </w:r>
      <w:proofErr w:type="gramEnd"/>
      <w:r w:rsidRPr="00C41007">
        <w:rPr>
          <w:sz w:val="28"/>
          <w:szCs w:val="28"/>
        </w:rPr>
        <w:t xml:space="preserve"> возможно включать в перечень дидактического материала занятий пиктограммы, простые схемы, простые таблицы, карточки с предметным, символическим, сюжетным изображением. 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Необходимо предусмотреть релаксационные и динамические паузы, продолжительностью не менее 2 минут, в том числе с использованием знакомых обучающимся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Использование интерактивной доски детьми до 10 лет не должно превышать 20 минут, старше 10 лет – 30 минут, компьютера – для учеников 5-9-х классов – 30 минут. 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Общая продолжительность использования электронных средств обучения на занятии корригируется с учетом медицинских показаний. Не рекомендуется одновременное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планшета). </w:t>
      </w:r>
    </w:p>
    <w:p w:rsidR="00150DD5" w:rsidRPr="00C41007" w:rsidRDefault="00150DD5" w:rsidP="00150DD5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Если используются 2 средства, то суммарное время работы с ними не должно превышать максимума по одному из них. В случае</w:t>
      </w:r>
      <w:proofErr w:type="gramStart"/>
      <w:r w:rsidRPr="00C41007">
        <w:rPr>
          <w:sz w:val="28"/>
          <w:szCs w:val="28"/>
        </w:rPr>
        <w:t>,</w:t>
      </w:r>
      <w:proofErr w:type="gramEnd"/>
      <w:r w:rsidRPr="00C41007">
        <w:rPr>
          <w:sz w:val="28"/>
          <w:szCs w:val="28"/>
        </w:rPr>
        <w:t xml:space="preserve"> если продолжительность интерактивного задания превышает норматив электронной нагрузки (с учетом </w:t>
      </w:r>
      <w:r w:rsidRPr="00C41007">
        <w:rPr>
          <w:sz w:val="28"/>
          <w:szCs w:val="28"/>
        </w:rPr>
        <w:lastRenderedPageBreak/>
        <w:t>коррекции) можно частично или полностью заменить интерактивное задание обычным</w:t>
      </w:r>
    </w:p>
    <w:p w:rsidR="00150DD5" w:rsidRPr="00C41007" w:rsidRDefault="00150DD5" w:rsidP="00150DD5">
      <w:pPr>
        <w:tabs>
          <w:tab w:val="left" w:pos="426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СОДЕРЖАНИЕ ПРОГРАММЫ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Отличительной особенностью программы является намеренное акцентирование внимания не только на правах обучающихся, но и на их обязанностях, неразрывности прав и обязанностей, необходимости уважения прав других.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 и духовно-нравственного воспитания учащихся 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Формы организации занятия: 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 xml:space="preserve">ролевая игра; 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 xml:space="preserve">этическая (познавательная) беседа, дискуссия; 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 xml:space="preserve">викторина; 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художественная выставка;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социальные практики (проектная деятельность);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работа с интерактивной картой;</w:t>
      </w:r>
    </w:p>
    <w:p w:rsidR="00976296" w:rsidRPr="00C41007" w:rsidRDefault="00976296" w:rsidP="006C144A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музыкальная, литературная, художественная гостиная.</w:t>
      </w:r>
    </w:p>
    <w:p w:rsidR="006C144A" w:rsidRPr="00C41007" w:rsidRDefault="006C144A" w:rsidP="00F76C5A">
      <w:pPr>
        <w:spacing w:line="360" w:lineRule="auto"/>
        <w:ind w:firstLine="709"/>
        <w:jc w:val="both"/>
        <w:rPr>
          <w:sz w:val="28"/>
          <w:szCs w:val="28"/>
        </w:rPr>
      </w:pP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Виды деятельности: игровая, проблемно – ценностное общение, познавательная, художественная.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Раздел 1 «Историческое просвещение» - 4 ч.</w:t>
      </w:r>
    </w:p>
    <w:p w:rsidR="00976296" w:rsidRPr="00C41007" w:rsidRDefault="00976296" w:rsidP="00F76C5A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pacing w:val="-9"/>
          <w:sz w:val="28"/>
          <w:szCs w:val="28"/>
        </w:rPr>
      </w:pPr>
      <w:r w:rsidRPr="00C41007">
        <w:rPr>
          <w:spacing w:val="-9"/>
          <w:sz w:val="28"/>
          <w:szCs w:val="28"/>
        </w:rPr>
        <w:t xml:space="preserve">Родина, души моей родинка </w:t>
      </w:r>
    </w:p>
    <w:p w:rsidR="00976296" w:rsidRPr="00C41007" w:rsidRDefault="00976296" w:rsidP="00F76C5A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pacing w:val="-9"/>
          <w:sz w:val="28"/>
          <w:szCs w:val="28"/>
        </w:rPr>
      </w:pPr>
      <w:r w:rsidRPr="00C41007">
        <w:rPr>
          <w:spacing w:val="-9"/>
          <w:sz w:val="28"/>
          <w:szCs w:val="28"/>
        </w:rPr>
        <w:t>Мы – одна страна</w:t>
      </w:r>
    </w:p>
    <w:p w:rsidR="00976296" w:rsidRPr="00C41007" w:rsidRDefault="00976296" w:rsidP="00F76C5A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pacing w:val="-9"/>
          <w:sz w:val="28"/>
          <w:szCs w:val="28"/>
        </w:rPr>
      </w:pPr>
      <w:r w:rsidRPr="00C41007">
        <w:rPr>
          <w:spacing w:val="-9"/>
          <w:sz w:val="28"/>
          <w:szCs w:val="28"/>
        </w:rPr>
        <w:t>Россия в мире</w:t>
      </w:r>
    </w:p>
    <w:p w:rsidR="00976296" w:rsidRPr="00C41007" w:rsidRDefault="00976296" w:rsidP="00F76C5A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pacing w:val="-9"/>
          <w:sz w:val="28"/>
          <w:szCs w:val="28"/>
        </w:rPr>
      </w:pPr>
      <w:r w:rsidRPr="00C41007">
        <w:rPr>
          <w:spacing w:val="-9"/>
          <w:sz w:val="28"/>
          <w:szCs w:val="28"/>
        </w:rPr>
        <w:lastRenderedPageBreak/>
        <w:t>Надо ли вспоминать прошлое.</w:t>
      </w:r>
    </w:p>
    <w:p w:rsidR="00976296" w:rsidRPr="00C41007" w:rsidRDefault="00976296" w:rsidP="00F76C5A">
      <w:pPr>
        <w:pStyle w:val="a5"/>
        <w:spacing w:before="0" w:beforeAutospacing="0" w:after="0" w:afterAutospacing="0" w:line="360" w:lineRule="auto"/>
        <w:ind w:firstLine="709"/>
        <w:jc w:val="both"/>
        <w:rPr>
          <w:spacing w:val="-9"/>
          <w:sz w:val="28"/>
          <w:szCs w:val="28"/>
        </w:rPr>
      </w:pPr>
      <w:r w:rsidRPr="00C41007">
        <w:rPr>
          <w:sz w:val="28"/>
          <w:szCs w:val="28"/>
        </w:rPr>
        <w:t xml:space="preserve">Привлечение внимания </w:t>
      </w:r>
      <w:proofErr w:type="gramStart"/>
      <w:r w:rsidRPr="00C41007">
        <w:rPr>
          <w:sz w:val="28"/>
          <w:szCs w:val="28"/>
        </w:rPr>
        <w:t>обучающихся</w:t>
      </w:r>
      <w:proofErr w:type="gramEnd"/>
      <w:r w:rsidRPr="00C41007">
        <w:rPr>
          <w:sz w:val="28"/>
          <w:szCs w:val="28"/>
        </w:rPr>
        <w:t xml:space="preserve"> к вопросам развития культуры, сохранения культурно-исторического наследия и роли российской культуры во всем мире. </w:t>
      </w:r>
      <w:r w:rsidRPr="00C41007">
        <w:rPr>
          <w:bCs/>
          <w:iCs/>
          <w:sz w:val="28"/>
          <w:szCs w:val="28"/>
        </w:rPr>
        <w:t>Задачи раздела:</w:t>
      </w:r>
      <w:r w:rsidRPr="00C41007">
        <w:rPr>
          <w:iCs/>
          <w:sz w:val="28"/>
          <w:szCs w:val="28"/>
        </w:rPr>
        <w:t xml:space="preserve"> </w:t>
      </w:r>
      <w:r w:rsidRPr="00C41007">
        <w:rPr>
          <w:sz w:val="28"/>
          <w:szCs w:val="28"/>
        </w:rPr>
        <w:t>прививать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Раздел 2 «О добрых чувствах» - 15 ч.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День знаний. Зачем учиться?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Моя музыка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С любовью в сердце: достойная жизнь людей старшего поколения в наших руках 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Ежедневный подвиг учителя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Отец – родоначальник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Счастлив тот, кто счастлив у себя дома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Языки и культура народов России: единство в разнообразии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О, руки наших матерей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Зачем мечтать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«Дарит искры волшебства светлый праздник Рождества…» 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К.С. Станиславский и погружение в волшебный мир театра 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«Может </w:t>
      </w:r>
      <w:proofErr w:type="gramStart"/>
      <w:r w:rsidRPr="00C41007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C41007">
        <w:rPr>
          <w:rFonts w:ascii="Times New Roman" w:hAnsi="Times New Roman" w:cs="Times New Roman"/>
          <w:sz w:val="28"/>
          <w:szCs w:val="28"/>
        </w:rPr>
        <w:t xml:space="preserve"> Платонов и быстрых разумом Невтонов российская земля рождать…» 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«Я знаю, что все женщины прекрасны»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Искусство и псевдо искусство </w:t>
      </w:r>
    </w:p>
    <w:p w:rsidR="00976296" w:rsidRPr="00C41007" w:rsidRDefault="00976296" w:rsidP="00F76C5A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«Словом можно убить, словом можно спасти, словом можно полки за собой повести...» 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 Учащиеся рассказывают о своих семьях, участвуют в исследовательской и проектной деятельности, просматривают семейные альбомы. </w:t>
      </w:r>
      <w:r w:rsidRPr="00C41007">
        <w:rPr>
          <w:sz w:val="28"/>
          <w:szCs w:val="28"/>
        </w:rPr>
        <w:br/>
      </w:r>
      <w:r w:rsidRPr="00C41007">
        <w:rPr>
          <w:sz w:val="28"/>
          <w:szCs w:val="28"/>
        </w:rPr>
        <w:lastRenderedPageBreak/>
        <w:t>Получение навыков волонтерской деятельности по направлениям саморазвитие и помощь старшему поколению.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Раздел 3 «Патриоти</w:t>
      </w:r>
      <w:r w:rsidR="001C23E5" w:rsidRPr="00C41007">
        <w:rPr>
          <w:sz w:val="28"/>
          <w:szCs w:val="28"/>
        </w:rPr>
        <w:t>ческое и гражданское воспитание</w:t>
      </w:r>
      <w:r w:rsidRPr="00C41007">
        <w:rPr>
          <w:sz w:val="28"/>
          <w:szCs w:val="28"/>
        </w:rPr>
        <w:t>»</w:t>
      </w:r>
      <w:r w:rsidR="001C23E5" w:rsidRPr="00C41007">
        <w:rPr>
          <w:sz w:val="28"/>
          <w:szCs w:val="28"/>
        </w:rPr>
        <w:t xml:space="preserve"> </w:t>
      </w:r>
      <w:r w:rsidRPr="00C41007">
        <w:rPr>
          <w:sz w:val="28"/>
          <w:szCs w:val="28"/>
        </w:rPr>
        <w:t>-</w:t>
      </w:r>
      <w:r w:rsidR="001C23E5" w:rsidRPr="00C41007">
        <w:rPr>
          <w:sz w:val="28"/>
          <w:szCs w:val="28"/>
        </w:rPr>
        <w:t xml:space="preserve"> </w:t>
      </w:r>
      <w:r w:rsidRPr="00C41007">
        <w:rPr>
          <w:sz w:val="28"/>
          <w:szCs w:val="28"/>
        </w:rPr>
        <w:t>6 ч.</w:t>
      </w:r>
    </w:p>
    <w:p w:rsidR="00976296" w:rsidRPr="00C41007" w:rsidRDefault="00976296" w:rsidP="00F76C5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Ге</w:t>
      </w:r>
      <w:proofErr w:type="gramStart"/>
      <w:r w:rsidRPr="00C41007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C41007">
        <w:rPr>
          <w:rFonts w:ascii="Times New Roman" w:hAnsi="Times New Roman" w:cs="Times New Roman"/>
          <w:sz w:val="28"/>
          <w:szCs w:val="28"/>
        </w:rPr>
        <w:t>аны как предмет нашей гордости</w:t>
      </w:r>
    </w:p>
    <w:p w:rsidR="00976296" w:rsidRPr="00C41007" w:rsidRDefault="00976296" w:rsidP="00F76C5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«…осталась одна Таня» </w:t>
      </w:r>
    </w:p>
    <w:p w:rsidR="00976296" w:rsidRPr="00C41007" w:rsidRDefault="00976296" w:rsidP="00F76C5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Герои мирной жизни </w:t>
      </w:r>
    </w:p>
    <w:p w:rsidR="00976296" w:rsidRPr="00C41007" w:rsidRDefault="00976296" w:rsidP="00F76C5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На страже Родины </w:t>
      </w:r>
    </w:p>
    <w:p w:rsidR="00976296" w:rsidRPr="00C41007" w:rsidRDefault="00976296" w:rsidP="00F76C5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Гимн России</w:t>
      </w:r>
    </w:p>
    <w:p w:rsidR="00976296" w:rsidRPr="00C41007" w:rsidRDefault="00976296" w:rsidP="00F76C5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Новость слышала планета: «Русский парень полетел».</w:t>
      </w:r>
    </w:p>
    <w:p w:rsidR="00976296" w:rsidRPr="00C41007" w:rsidRDefault="00976296" w:rsidP="00F76C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Работа с документами, семейными архивами, газетными и интернет публикациями, дневниковыми записями.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pacing w:val="-9"/>
          <w:sz w:val="28"/>
          <w:szCs w:val="28"/>
        </w:rPr>
        <w:t>Р</w:t>
      </w:r>
      <w:r w:rsidRPr="00C41007">
        <w:rPr>
          <w:sz w:val="28"/>
          <w:szCs w:val="28"/>
        </w:rPr>
        <w:t>аздел 4. «Сохраним нашу планету Земля»</w:t>
      </w:r>
      <w:r w:rsidR="001C23E5" w:rsidRPr="00C41007">
        <w:rPr>
          <w:sz w:val="28"/>
          <w:szCs w:val="28"/>
        </w:rPr>
        <w:t xml:space="preserve"> </w:t>
      </w:r>
      <w:r w:rsidRPr="00C41007">
        <w:rPr>
          <w:sz w:val="28"/>
          <w:szCs w:val="28"/>
        </w:rPr>
        <w:t>- 6 ч.</w:t>
      </w:r>
    </w:p>
    <w:p w:rsidR="00976296" w:rsidRPr="00C41007" w:rsidRDefault="00976296" w:rsidP="00F76C5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Земля - это колыбель разума, но нельзя вечно жить в колыбели… </w:t>
      </w:r>
    </w:p>
    <w:p w:rsidR="00976296" w:rsidRPr="00C41007" w:rsidRDefault="00976296" w:rsidP="00F76C5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Жить – значит действовать</w:t>
      </w:r>
    </w:p>
    <w:p w:rsidR="00976296" w:rsidRPr="00C41007" w:rsidRDefault="00976296" w:rsidP="00F76C5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Путешествие по Крыму </w:t>
      </w:r>
    </w:p>
    <w:p w:rsidR="00976296" w:rsidRPr="00C41007" w:rsidRDefault="00976296" w:rsidP="00F76C5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 «Зелёные» привычки»: сохраним планету для будущих поколений </w:t>
      </w:r>
    </w:p>
    <w:p w:rsidR="00976296" w:rsidRPr="00C41007" w:rsidRDefault="00976296" w:rsidP="00F76C5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День детских общественных организаций </w:t>
      </w:r>
    </w:p>
    <w:p w:rsidR="00976296" w:rsidRPr="00C41007" w:rsidRDefault="00976296" w:rsidP="00F76C5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Перед нами все двери открыты</w:t>
      </w:r>
    </w:p>
    <w:p w:rsidR="00976296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Развитие личности, создание условий для самоопределения и </w:t>
      </w:r>
      <w:proofErr w:type="gramStart"/>
      <w:r w:rsidRPr="00C41007">
        <w:rPr>
          <w:sz w:val="28"/>
          <w:szCs w:val="28"/>
        </w:rPr>
        <w:t>социализации</w:t>
      </w:r>
      <w:proofErr w:type="gramEnd"/>
      <w:r w:rsidRPr="00C41007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Проблемные дискуссии, виртуальные экскурсии, творческие встречи, </w:t>
      </w:r>
      <w:proofErr w:type="spellStart"/>
      <w:r w:rsidRPr="00C41007">
        <w:rPr>
          <w:sz w:val="28"/>
          <w:szCs w:val="28"/>
        </w:rPr>
        <w:t>флешмобы</w:t>
      </w:r>
      <w:proofErr w:type="spellEnd"/>
      <w:r w:rsidRPr="00C41007">
        <w:rPr>
          <w:sz w:val="28"/>
          <w:szCs w:val="28"/>
        </w:rPr>
        <w:t>.</w:t>
      </w:r>
    </w:p>
    <w:p w:rsidR="00976296" w:rsidRPr="00C41007" w:rsidRDefault="00976296" w:rsidP="00F76C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 Раздел 5. «Государство и закон» - 2 ч.</w:t>
      </w:r>
    </w:p>
    <w:p w:rsidR="00976296" w:rsidRPr="00C41007" w:rsidRDefault="00976296" w:rsidP="00F76C5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 xml:space="preserve"> «Величественны и просты слова Единого Закона всей Отчизны, Дарующего главные права: Работать, радоваться жизни» </w:t>
      </w:r>
    </w:p>
    <w:p w:rsidR="00976296" w:rsidRPr="00C41007" w:rsidRDefault="00976296" w:rsidP="00F76C5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07">
        <w:rPr>
          <w:rFonts w:ascii="Times New Roman" w:hAnsi="Times New Roman" w:cs="Times New Roman"/>
          <w:sz w:val="28"/>
          <w:szCs w:val="28"/>
        </w:rPr>
        <w:t>Праздник Первомай</w:t>
      </w:r>
    </w:p>
    <w:p w:rsidR="002F56FB" w:rsidRPr="00C41007" w:rsidRDefault="00976296" w:rsidP="00F76C5A">
      <w:pPr>
        <w:spacing w:line="360" w:lineRule="auto"/>
        <w:ind w:firstLine="709"/>
        <w:jc w:val="both"/>
        <w:rPr>
          <w:sz w:val="28"/>
          <w:szCs w:val="28"/>
        </w:rPr>
      </w:pPr>
      <w:r w:rsidRPr="00C41007">
        <w:rPr>
          <w:sz w:val="28"/>
          <w:szCs w:val="28"/>
        </w:rPr>
        <w:lastRenderedPageBreak/>
        <w:t>Обсуждение основных принципов и пунктов Конституции РФ. Дискуссии. Беседы с представителями разных профессий. Интервью.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УСЛОВИЯ РЕАЛИЗАЦИИ ПРОГРАММЫ</w:t>
      </w:r>
    </w:p>
    <w:p w:rsidR="00D004AA" w:rsidRPr="00C41007" w:rsidRDefault="00D004AA" w:rsidP="006C144A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D004AA" w:rsidRPr="00C41007" w:rsidRDefault="00D004AA" w:rsidP="006C144A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 xml:space="preserve">Технические средства, компьютерное оснащение. Учебные пособия: наглядный, дидактический, методический материал. </w:t>
      </w:r>
      <w:proofErr w:type="gramStart"/>
      <w:r w:rsidRPr="00C41007">
        <w:rPr>
          <w:rFonts w:ascii="Times New Roman" w:hAnsi="Times New Roman"/>
          <w:sz w:val="28"/>
          <w:szCs w:val="28"/>
        </w:rPr>
        <w:t>Канцелярские принадлежности: фломастеры, маркеры, ножницы, клей, гуашь, ватманы и т.д.</w:t>
      </w:r>
      <w:proofErr w:type="gramEnd"/>
    </w:p>
    <w:p w:rsidR="00D004AA" w:rsidRPr="00C41007" w:rsidRDefault="00D004AA" w:rsidP="006C144A">
      <w:pPr>
        <w:pStyle w:val="a4"/>
        <w:rPr>
          <w:rFonts w:ascii="Times New Roman" w:hAnsi="Times New Roman"/>
          <w:sz w:val="28"/>
          <w:szCs w:val="28"/>
        </w:rPr>
      </w:pPr>
    </w:p>
    <w:p w:rsidR="00D004AA" w:rsidRPr="00C41007" w:rsidRDefault="00D004AA" w:rsidP="00D004AA">
      <w:pPr>
        <w:tabs>
          <w:tab w:val="left" w:pos="4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ИНФОРМАЦИОННОЕ ОБЕСПЕЧЕНИЕ</w:t>
      </w:r>
    </w:p>
    <w:p w:rsidR="00D004AA" w:rsidRPr="00C41007" w:rsidRDefault="00D004AA" w:rsidP="006C144A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Для реализации программы используются современные информационно-методические условия:</w:t>
      </w:r>
    </w:p>
    <w:p w:rsidR="00D004AA" w:rsidRPr="00C41007" w:rsidRDefault="00D004AA" w:rsidP="006C144A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информационные технологии;</w:t>
      </w:r>
    </w:p>
    <w:p w:rsidR="00D004AA" w:rsidRPr="00C41007" w:rsidRDefault="00D004AA" w:rsidP="006C144A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использование инфраструктуры учреждения, библиотеки, музей, учреждения культуры и дома молодежи, другие образовательные и социальные учреждения;</w:t>
      </w:r>
    </w:p>
    <w:p w:rsidR="00D004AA" w:rsidRPr="00C41007" w:rsidRDefault="00D004AA" w:rsidP="006C144A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использование видеоматериалов, таких, как социальные ролики, информационные видео-справки, фрагменты фильмов в соответствии с тематикой занятий, а также тематические аудиоматериалы для работы в группах и релаксации в конце занятий.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КАДРОВОЕ ОБЕСПЕЧЕНИЕ</w:t>
      </w:r>
    </w:p>
    <w:p w:rsidR="00D004AA" w:rsidRPr="00C41007" w:rsidRDefault="00D004AA" w:rsidP="00D004AA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 xml:space="preserve">классный руководитель, воспитатель; 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Формы аттестации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1 Начальная диагностика ЗУН воспитанников.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2 Итоговая диагностика ЗУН воспитанников.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3 Психологические тесты.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4 Активность участия в проектной, общественно-полезной, социально-значимой деятельности.</w:t>
      </w:r>
    </w:p>
    <w:p w:rsidR="00D004AA" w:rsidRPr="00C41007" w:rsidRDefault="00D004AA" w:rsidP="00D004AA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C41007">
        <w:rPr>
          <w:sz w:val="28"/>
          <w:szCs w:val="28"/>
        </w:rPr>
        <w:t>МЕТОДИЧЕСКОЕ ОБЕСПЕЧЕНИЕ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Вспомогательная литература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Папка с разработками теоретических материалов по темам программы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Анкеты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Тестовые методики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Банк интерактивных игр и упражнений на знакомство, на выявление лидеров, на взаимодействие, на развитие креативности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Разработки тренингов</w:t>
      </w:r>
    </w:p>
    <w:p w:rsidR="00D004AA" w:rsidRPr="00C41007" w:rsidRDefault="00D004AA" w:rsidP="006C144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41007">
        <w:rPr>
          <w:rFonts w:ascii="Times New Roman" w:hAnsi="Times New Roman"/>
          <w:sz w:val="28"/>
          <w:szCs w:val="28"/>
        </w:rPr>
        <w:t>Раздаточный материал (рекомендации, памятки, советы)</w:t>
      </w:r>
    </w:p>
    <w:p w:rsidR="00D37A72" w:rsidRPr="00641B66" w:rsidRDefault="00641B66" w:rsidP="00641B66">
      <w:pPr>
        <w:tabs>
          <w:tab w:val="left" w:pos="426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tbl>
      <w:tblPr>
        <w:tblStyle w:val="a6"/>
        <w:tblpPr w:leftFromText="180" w:rightFromText="180" w:vertAnchor="text" w:horzAnchor="page" w:tblpX="1" w:tblpY="580"/>
        <w:tblW w:w="14928" w:type="dxa"/>
        <w:tblLayout w:type="fixed"/>
        <w:tblLook w:val="04A0"/>
      </w:tblPr>
      <w:tblGrid>
        <w:gridCol w:w="959"/>
        <w:gridCol w:w="2976"/>
        <w:gridCol w:w="851"/>
        <w:gridCol w:w="850"/>
        <w:gridCol w:w="1276"/>
        <w:gridCol w:w="2410"/>
        <w:gridCol w:w="2835"/>
        <w:gridCol w:w="2771"/>
      </w:tblGrid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  <w:lang w:val="en-US"/>
              </w:rPr>
            </w:pPr>
            <w:r w:rsidRPr="00C41007">
              <w:rPr>
                <w:spacing w:val="-9"/>
                <w:szCs w:val="28"/>
                <w:lang w:val="en-US"/>
              </w:rPr>
              <w:t>N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 xml:space="preserve">Наименование  блоков и </w:t>
            </w:r>
            <w:r w:rsidRPr="00C41007">
              <w:rPr>
                <w:spacing w:val="-9"/>
                <w:szCs w:val="28"/>
              </w:rPr>
              <w:lastRenderedPageBreak/>
              <w:t xml:space="preserve">тем 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lastRenderedPageBreak/>
              <w:t>Всег</w:t>
            </w:r>
            <w:r w:rsidRPr="00C41007">
              <w:rPr>
                <w:spacing w:val="-9"/>
                <w:szCs w:val="28"/>
              </w:rPr>
              <w:lastRenderedPageBreak/>
              <w:t xml:space="preserve">о часов 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lastRenderedPageBreak/>
              <w:t xml:space="preserve">Дата </w:t>
            </w:r>
            <w:r w:rsidRPr="00C41007">
              <w:rPr>
                <w:spacing w:val="-9"/>
                <w:szCs w:val="28"/>
              </w:rPr>
              <w:lastRenderedPageBreak/>
              <w:t xml:space="preserve">и план 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lastRenderedPageBreak/>
              <w:t xml:space="preserve">Дата </w:t>
            </w:r>
            <w:r w:rsidRPr="00C41007">
              <w:rPr>
                <w:spacing w:val="-9"/>
                <w:szCs w:val="28"/>
              </w:rPr>
              <w:lastRenderedPageBreak/>
              <w:t xml:space="preserve">факт </w:t>
            </w:r>
          </w:p>
        </w:tc>
        <w:tc>
          <w:tcPr>
            <w:tcW w:w="2410" w:type="dxa"/>
            <w:vAlign w:val="center"/>
          </w:tcPr>
          <w:p w:rsidR="0044635B" w:rsidRPr="00C41007" w:rsidRDefault="0044635B" w:rsidP="0044635B">
            <w:pPr>
              <w:jc w:val="center"/>
              <w:rPr>
                <w:szCs w:val="28"/>
              </w:rPr>
            </w:pPr>
            <w:r w:rsidRPr="00C41007">
              <w:rPr>
                <w:szCs w:val="28"/>
              </w:rPr>
              <w:lastRenderedPageBreak/>
              <w:t>УУД</w:t>
            </w:r>
          </w:p>
        </w:tc>
        <w:tc>
          <w:tcPr>
            <w:tcW w:w="2835" w:type="dxa"/>
            <w:vAlign w:val="center"/>
          </w:tcPr>
          <w:p w:rsidR="0044635B" w:rsidRPr="00C41007" w:rsidRDefault="0044635B" w:rsidP="0044635B">
            <w:pPr>
              <w:jc w:val="center"/>
              <w:rPr>
                <w:szCs w:val="28"/>
              </w:rPr>
            </w:pPr>
            <w:r w:rsidRPr="00C41007">
              <w:rPr>
                <w:szCs w:val="28"/>
              </w:rPr>
              <w:t>Виды деятельности</w:t>
            </w:r>
          </w:p>
          <w:p w:rsidR="0044635B" w:rsidRPr="00C41007" w:rsidRDefault="0044635B" w:rsidP="0044635B">
            <w:pPr>
              <w:jc w:val="center"/>
              <w:rPr>
                <w:szCs w:val="28"/>
              </w:rPr>
            </w:pPr>
            <w:r w:rsidRPr="00C41007">
              <w:rPr>
                <w:szCs w:val="28"/>
              </w:rPr>
              <w:lastRenderedPageBreak/>
              <w:t>ЦОР</w:t>
            </w:r>
          </w:p>
        </w:tc>
        <w:tc>
          <w:tcPr>
            <w:tcW w:w="2771" w:type="dxa"/>
            <w:vAlign w:val="center"/>
          </w:tcPr>
          <w:p w:rsidR="0044635B" w:rsidRPr="00C41007" w:rsidRDefault="0044635B" w:rsidP="0044635B">
            <w:pPr>
              <w:jc w:val="center"/>
              <w:rPr>
                <w:szCs w:val="28"/>
              </w:rPr>
            </w:pPr>
            <w:r w:rsidRPr="00C41007">
              <w:rPr>
                <w:szCs w:val="28"/>
              </w:rPr>
              <w:lastRenderedPageBreak/>
              <w:t xml:space="preserve">Реализация навыков </w:t>
            </w:r>
            <w:r w:rsidRPr="00C41007">
              <w:rPr>
                <w:szCs w:val="28"/>
              </w:rPr>
              <w:lastRenderedPageBreak/>
              <w:t>жизненных компетенций</w:t>
            </w:r>
          </w:p>
        </w:tc>
      </w:tr>
      <w:tr w:rsidR="0044635B" w:rsidRPr="00C41007" w:rsidTr="00641B66">
        <w:trPr>
          <w:trHeight w:val="2684"/>
        </w:trPr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lastRenderedPageBreak/>
              <w:t>1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</w:rPr>
              <w:t>Мы – Россия. Возможности - будущее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05.09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Личностные УУД: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333333"/>
                <w:szCs w:val="28"/>
              </w:rPr>
            </w:pPr>
            <w:r w:rsidRPr="00C41007">
              <w:rPr>
                <w:color w:val="000000"/>
                <w:szCs w:val="28"/>
              </w:rPr>
              <w:t xml:space="preserve">1. </w:t>
            </w:r>
            <w:r w:rsidRPr="00C41007">
              <w:rPr>
                <w:color w:val="000000"/>
                <w:szCs w:val="28"/>
                <w:shd w:val="clear" w:color="auto" w:fill="FFFFFF"/>
              </w:rPr>
              <w:t>осознание уникальности своей личности, которая обладает индивидуальными особенностями, определенными интересами, привязанностями и ценностями;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333333"/>
                <w:szCs w:val="28"/>
              </w:rPr>
            </w:pPr>
            <w:r w:rsidRPr="00C41007">
              <w:rPr>
                <w:color w:val="000000"/>
                <w:szCs w:val="28"/>
              </w:rPr>
              <w:t xml:space="preserve">2. </w:t>
            </w:r>
            <w:r w:rsidRPr="00C41007">
              <w:rPr>
                <w:color w:val="000000"/>
                <w:szCs w:val="28"/>
                <w:shd w:val="clear" w:color="auto" w:fill="FFFFFF"/>
              </w:rPr>
              <w:t>ориентация в человеческих качествах, осознание значимости таких нравственных категорий, как добро, красота, истина;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333333"/>
                <w:szCs w:val="28"/>
              </w:rPr>
            </w:pPr>
            <w:r w:rsidRPr="00C41007">
              <w:rPr>
                <w:color w:val="000000"/>
                <w:szCs w:val="28"/>
              </w:rPr>
              <w:t xml:space="preserve">3. </w:t>
            </w:r>
            <w:r w:rsidRPr="00C41007">
              <w:rPr>
                <w:color w:val="000000"/>
                <w:szCs w:val="28"/>
                <w:shd w:val="clear" w:color="auto" w:fill="FFFFFF"/>
              </w:rPr>
              <w:t>осознание себя гражданином (знание своих основных обязанностей и прав, умение действовать в группе и на благо группы, ставить для себя запреты и др.)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Регулятивные УУД: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1. Организовывать свое рабочее место под руководством учителя.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 xml:space="preserve">2. Определять цель выполнения заданий на уроке, </w:t>
            </w:r>
            <w:r w:rsidRPr="00C41007">
              <w:rPr>
                <w:color w:val="000000"/>
                <w:szCs w:val="28"/>
              </w:rPr>
              <w:lastRenderedPageBreak/>
              <w:t>во внеурочной деятельности, в жизненных ситуациях под руководством учителя.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Коммуникативные УУД:</w:t>
            </w:r>
            <w:r w:rsidRPr="00C41007">
              <w:rPr>
                <w:color w:val="000000"/>
                <w:szCs w:val="28"/>
                <w:shd w:val="clear" w:color="auto" w:fill="FFFFFF"/>
              </w:rPr>
              <w:br/>
            </w:r>
            <w:r w:rsidRPr="00C41007">
              <w:rPr>
                <w:color w:val="000000"/>
                <w:szCs w:val="28"/>
              </w:rPr>
              <w:t xml:space="preserve">1. Умение интегрироваться в группу сверстников и строить продуктивное взаимодействие и сотрудничество со </w:t>
            </w:r>
            <w:proofErr w:type="spellStart"/>
            <w:r w:rsidRPr="00C41007">
              <w:rPr>
                <w:color w:val="000000"/>
                <w:szCs w:val="28"/>
              </w:rPr>
              <w:t>сверстникамии</w:t>
            </w:r>
            <w:proofErr w:type="spellEnd"/>
            <w:r w:rsidRPr="00C41007">
              <w:rPr>
                <w:color w:val="000000"/>
                <w:szCs w:val="28"/>
              </w:rPr>
              <w:t xml:space="preserve"> взрослыми;</w:t>
            </w:r>
          </w:p>
          <w:p w:rsidR="0044635B" w:rsidRPr="00C41007" w:rsidRDefault="0044635B" w:rsidP="0044635B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владение монологической и диалогической формами речи;</w:t>
            </w:r>
          </w:p>
          <w:p w:rsidR="0044635B" w:rsidRPr="00C41007" w:rsidRDefault="0044635B" w:rsidP="0044635B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Умение выразить и отстоять свою точку зрения, принять другую</w:t>
            </w:r>
          </w:p>
          <w:p w:rsidR="0044635B" w:rsidRPr="00C41007" w:rsidRDefault="0044635B" w:rsidP="0044635B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4635B" w:rsidRPr="00C41007" w:rsidRDefault="0044635B" w:rsidP="0044635B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lastRenderedPageBreak/>
              <w:t xml:space="preserve">Творческий </w:t>
            </w:r>
            <w:proofErr w:type="spellStart"/>
            <w:r w:rsidRPr="00C41007">
              <w:rPr>
                <w:color w:val="000000"/>
                <w:szCs w:val="28"/>
              </w:rPr>
              <w:t>флешмоб</w:t>
            </w:r>
            <w:proofErr w:type="spellEnd"/>
            <w:r w:rsidRPr="00C41007">
              <w:rPr>
                <w:color w:val="000000"/>
                <w:szCs w:val="28"/>
              </w:rPr>
              <w:t xml:space="preserve">, социальная реклама, литературная гостиная, встреча с людьми разных профессий, фестиваль идей, работа с историческими документами, обсуждение фильма, работа с видеоматериалами,  мини-эссе,  работа с газетными публикациями, </w:t>
            </w:r>
            <w:proofErr w:type="gramStart"/>
            <w:r w:rsidRPr="00C41007">
              <w:rPr>
                <w:color w:val="000000"/>
                <w:szCs w:val="28"/>
              </w:rPr>
              <w:t>интернет-публикациями</w:t>
            </w:r>
            <w:proofErr w:type="gramEnd"/>
            <w:r w:rsidRPr="00C41007">
              <w:rPr>
                <w:color w:val="000000"/>
                <w:szCs w:val="28"/>
              </w:rPr>
              <w:t>,  работа с интерактивной картой,  творческая лаборатория</w:t>
            </w:r>
          </w:p>
          <w:p w:rsidR="0044635B" w:rsidRPr="00C41007" w:rsidRDefault="0044635B" w:rsidP="0044635B">
            <w:pPr>
              <w:jc w:val="center"/>
              <w:rPr>
                <w:szCs w:val="28"/>
              </w:rPr>
            </w:pPr>
          </w:p>
          <w:p w:rsidR="0044635B" w:rsidRPr="00C41007" w:rsidRDefault="0044635B" w:rsidP="0044635B">
            <w:pPr>
              <w:jc w:val="center"/>
              <w:rPr>
                <w:szCs w:val="28"/>
              </w:rPr>
            </w:pPr>
          </w:p>
          <w:p w:rsidR="0044635B" w:rsidRPr="00C41007" w:rsidRDefault="0044635B" w:rsidP="0044635B">
            <w:pPr>
              <w:jc w:val="center"/>
              <w:rPr>
                <w:szCs w:val="28"/>
              </w:rPr>
            </w:pPr>
          </w:p>
          <w:p w:rsidR="0044635B" w:rsidRPr="00C41007" w:rsidRDefault="0044635B" w:rsidP="0044635B">
            <w:pPr>
              <w:spacing w:after="160" w:line="259" w:lineRule="auto"/>
              <w:rPr>
                <w:rFonts w:eastAsia="Calibri"/>
                <w:szCs w:val="28"/>
                <w:lang w:val="en-US" w:eastAsia="en-US"/>
              </w:rPr>
            </w:pPr>
            <w:r w:rsidRPr="00C41007">
              <w:rPr>
                <w:rFonts w:eastAsia="Calibri"/>
                <w:szCs w:val="28"/>
                <w:lang w:val="en-US" w:eastAsia="en-US"/>
              </w:rPr>
              <w:t>school-collection.edu.ru/collection/</w:t>
            </w:r>
          </w:p>
          <w:p w:rsidR="0044635B" w:rsidRPr="00C41007" w:rsidRDefault="0044635B" w:rsidP="0044635B">
            <w:pPr>
              <w:spacing w:after="160" w:line="259" w:lineRule="auto"/>
              <w:rPr>
                <w:rFonts w:eastAsia="Calibri"/>
                <w:szCs w:val="28"/>
                <w:lang w:val="en-US" w:eastAsia="en-US"/>
              </w:rPr>
            </w:pPr>
            <w:r w:rsidRPr="00C41007">
              <w:rPr>
                <w:rFonts w:eastAsia="Calibri"/>
                <w:szCs w:val="28"/>
                <w:lang w:val="en-US" w:eastAsia="en-US"/>
              </w:rPr>
              <w:t>edsoo.ru/Metodicheskie_videouroki.htm</w:t>
            </w:r>
          </w:p>
          <w:p w:rsidR="0044635B" w:rsidRPr="00C41007" w:rsidRDefault="0044635B" w:rsidP="0044635B">
            <w:pPr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C41007">
              <w:rPr>
                <w:rFonts w:eastAsia="Calibri"/>
                <w:szCs w:val="28"/>
                <w:lang w:val="en-US" w:eastAsia="en-US"/>
              </w:rPr>
              <w:t>apkpro.ru/</w:t>
            </w:r>
            <w:proofErr w:type="spellStart"/>
            <w:r w:rsidRPr="00C41007">
              <w:rPr>
                <w:rFonts w:eastAsia="Calibri"/>
                <w:szCs w:val="28"/>
                <w:lang w:val="en-US" w:eastAsia="en-US"/>
              </w:rPr>
              <w:t>razgovory</w:t>
            </w:r>
            <w:proofErr w:type="spellEnd"/>
            <w:r w:rsidRPr="00C41007">
              <w:rPr>
                <w:rFonts w:eastAsia="Calibri"/>
                <w:szCs w:val="28"/>
                <w:lang w:val="en-US" w:eastAsia="en-US"/>
              </w:rPr>
              <w:t>-o-</w:t>
            </w:r>
            <w:proofErr w:type="spellStart"/>
            <w:r w:rsidRPr="00C41007">
              <w:rPr>
                <w:rFonts w:eastAsia="Calibri"/>
                <w:szCs w:val="28"/>
                <w:lang w:val="en-US" w:eastAsia="en-US"/>
              </w:rPr>
              <w:t>vazhnom</w:t>
            </w:r>
            <w:proofErr w:type="spellEnd"/>
            <w:r w:rsidRPr="00C41007">
              <w:rPr>
                <w:rFonts w:eastAsia="Calibri"/>
                <w:szCs w:val="28"/>
                <w:lang w:val="en-US" w:eastAsia="en-US"/>
              </w:rPr>
              <w:t>/</w:t>
            </w:r>
          </w:p>
          <w:p w:rsidR="0044635B" w:rsidRPr="00C41007" w:rsidRDefault="0044635B" w:rsidP="0044635B">
            <w:pPr>
              <w:jc w:val="center"/>
              <w:rPr>
                <w:rFonts w:eastAsia="Calibri"/>
                <w:szCs w:val="28"/>
                <w:lang w:val="en-US" w:eastAsia="en-US"/>
              </w:rPr>
            </w:pPr>
          </w:p>
          <w:p w:rsidR="0044635B" w:rsidRPr="00C41007" w:rsidRDefault="0044635B" w:rsidP="0044635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771" w:type="dxa"/>
            <w:vMerge w:val="restart"/>
          </w:tcPr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>готовность и способность к самостоятельной информационно-</w:t>
            </w:r>
            <w:r w:rsidRPr="00C41007">
              <w:rPr>
                <w:szCs w:val="28"/>
              </w:rPr>
              <w:lastRenderedPageBreak/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>умение использовать средства информационных и коммуникационных технологий;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44635B" w:rsidRPr="00C41007" w:rsidRDefault="0044635B" w:rsidP="0044635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C41007">
              <w:rPr>
                <w:szCs w:val="28"/>
              </w:rPr>
              <w:t xml:space="preserve">владение навыками </w:t>
            </w:r>
            <w:r w:rsidRPr="00C41007">
              <w:rPr>
                <w:szCs w:val="28"/>
              </w:rPr>
              <w:lastRenderedPageBreak/>
              <w:t xml:space="preserve">познавательной рефлексии как осознания совершаемых </w:t>
            </w:r>
            <w:bookmarkStart w:id="0" w:name="_GoBack"/>
            <w:bookmarkEnd w:id="0"/>
            <w:r w:rsidRPr="00C41007">
              <w:rPr>
                <w:szCs w:val="28"/>
              </w:rPr>
      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44635B" w:rsidRPr="00C41007" w:rsidRDefault="0044635B" w:rsidP="0044635B">
            <w:pPr>
              <w:jc w:val="center"/>
              <w:rPr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Что мы Родиной зовём?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12.09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3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Невозможное сегодня станет возможным завтра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19.09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4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26.09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5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Если бы я был учителем…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03.10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6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Отчество – от слова «отец»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10.10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7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Что мы музыкой зовем?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17.10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8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Счастлив тот, кто счастлив у себя дома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24.10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9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Мы — одна страна!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31.10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10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Языки и культура народов России: единство в разнообразии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14.11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11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Шапку надень</w:t>
            </w:r>
            <w:proofErr w:type="gramStart"/>
            <w:r w:rsidRPr="00C41007">
              <w:rPr>
                <w:color w:val="000000"/>
                <w:szCs w:val="28"/>
              </w:rPr>
              <w:t>!...</w:t>
            </w:r>
            <w:proofErr w:type="gramEnd"/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21.11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12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Гордо реет над Россией флаг ее судьбы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28.11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13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Жить – значит действовать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05.12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14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В жизни всегда есть место подвигу?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C41007">
              <w:rPr>
                <w:color w:val="000000" w:themeColor="text1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12.12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15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Настоящая ответственность бывает только личной (Ф. Искандер)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19.19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lastRenderedPageBreak/>
              <w:t>16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Светлый праздник Рождества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26.12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lastRenderedPageBreak/>
              <w:t>17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Зачем мечтать?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C41007">
              <w:rPr>
                <w:color w:val="000000" w:themeColor="text1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09.01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18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Как не попасть в цифровые ловушки?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16.01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19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Ленинградский ломтик хлеба…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23.01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20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С чего начинается театр?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30.01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21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Хроника научных открытий, которые перевернули мир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06.02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22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Россия в мире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13.02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23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За что мне могут сказать «спасибо» (ко Дню защитника Отечества)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20.02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24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Мамина карьера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27.02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25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Гимн России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13.03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26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Путешествие по Крыму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color w:val="000000"/>
                <w:szCs w:val="28"/>
                <w:shd w:val="clear" w:color="auto" w:fill="FFFFFF"/>
              </w:rPr>
            </w:pPr>
            <w:r w:rsidRPr="00C41007">
              <w:rPr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23.03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27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Как построить диалог с искусством?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30.03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28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Трудно ли быть великим?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03.04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29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Пока жива история, жива память…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10.04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30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«Зелёные» привычки» - сохраним природу вместе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17.04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31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Как проявить себя и свои способности</w:t>
            </w:r>
            <w:proofErr w:type="gramStart"/>
            <w:r w:rsidRPr="00C41007">
              <w:rPr>
                <w:color w:val="000000"/>
                <w:szCs w:val="28"/>
              </w:rPr>
              <w:t xml:space="preserve"> ?</w:t>
            </w:r>
            <w:proofErr w:type="gramEnd"/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24.04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32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t>Подвиг остается подвигом, даже если его некому воспеть…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24.04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33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Может ли быть Тимур и его команда в 2022 году?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15.05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959" w:type="dxa"/>
          </w:tcPr>
          <w:p w:rsidR="0044635B" w:rsidRPr="00C41007" w:rsidRDefault="0044635B" w:rsidP="0044635B">
            <w:pPr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34</w:t>
            </w:r>
          </w:p>
        </w:tc>
        <w:tc>
          <w:tcPr>
            <w:tcW w:w="2976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color w:val="000000"/>
                <w:szCs w:val="28"/>
              </w:rPr>
              <w:t>Что человеку нужно для счастья?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numPr>
                <w:ilvl w:val="0"/>
                <w:numId w:val="15"/>
              </w:numPr>
              <w:tabs>
                <w:tab w:val="num" w:pos="360"/>
              </w:tabs>
              <w:ind w:left="0" w:firstLine="0"/>
              <w:rPr>
                <w:spacing w:val="-9"/>
                <w:szCs w:val="28"/>
              </w:rPr>
            </w:pPr>
            <w:r w:rsidRPr="00C41007">
              <w:rPr>
                <w:spacing w:val="-9"/>
                <w:szCs w:val="28"/>
              </w:rPr>
              <w:t>1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rPr>
                <w:szCs w:val="28"/>
              </w:rPr>
            </w:pPr>
            <w:r w:rsidRPr="00C41007">
              <w:rPr>
                <w:szCs w:val="28"/>
              </w:rPr>
              <w:t>22.05</w:t>
            </w: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4635B" w:rsidRPr="00C41007" w:rsidTr="0044635B">
        <w:tc>
          <w:tcPr>
            <w:tcW w:w="3935" w:type="dxa"/>
            <w:gridSpan w:val="2"/>
          </w:tcPr>
          <w:p w:rsidR="0044635B" w:rsidRPr="00C41007" w:rsidRDefault="0044635B" w:rsidP="0044635B">
            <w:pPr>
              <w:tabs>
                <w:tab w:val="left" w:pos="426"/>
              </w:tabs>
              <w:jc w:val="both"/>
              <w:rPr>
                <w:color w:val="000000"/>
                <w:szCs w:val="28"/>
              </w:rPr>
            </w:pPr>
            <w:r w:rsidRPr="00C41007">
              <w:rPr>
                <w:color w:val="000000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szCs w:val="28"/>
              </w:rPr>
            </w:pPr>
            <w:r w:rsidRPr="00C41007">
              <w:rPr>
                <w:szCs w:val="28"/>
              </w:rPr>
              <w:t>34</w:t>
            </w:r>
          </w:p>
        </w:tc>
        <w:tc>
          <w:tcPr>
            <w:tcW w:w="850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44635B" w:rsidRPr="00C41007" w:rsidRDefault="0044635B" w:rsidP="0044635B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D37A72" w:rsidRPr="00C41007" w:rsidRDefault="00D37A72" w:rsidP="00641B66">
      <w:pPr>
        <w:spacing w:line="360" w:lineRule="auto"/>
        <w:jc w:val="center"/>
        <w:rPr>
          <w:sz w:val="28"/>
          <w:szCs w:val="28"/>
        </w:rPr>
      </w:pPr>
    </w:p>
    <w:sectPr w:rsidR="00D37A72" w:rsidRPr="00C41007" w:rsidSect="00911B9C">
      <w:pgSz w:w="11906" w:h="16838"/>
      <w:pgMar w:top="1134" w:right="850" w:bottom="67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1557"/>
    <w:multiLevelType w:val="multilevel"/>
    <w:tmpl w:val="5178CE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56ECF"/>
    <w:multiLevelType w:val="hybridMultilevel"/>
    <w:tmpl w:val="91723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F2CF6"/>
    <w:multiLevelType w:val="hybridMultilevel"/>
    <w:tmpl w:val="3C74B06E"/>
    <w:lvl w:ilvl="0" w:tplc="F388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3610E"/>
    <w:multiLevelType w:val="multilevel"/>
    <w:tmpl w:val="1CBCC5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C52243"/>
    <w:multiLevelType w:val="multilevel"/>
    <w:tmpl w:val="128E16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5227"/>
    <w:multiLevelType w:val="hybridMultilevel"/>
    <w:tmpl w:val="C06C755C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E1483F"/>
    <w:multiLevelType w:val="hybridMultilevel"/>
    <w:tmpl w:val="436865C8"/>
    <w:lvl w:ilvl="0" w:tplc="AC2817C8">
      <w:start w:val="1"/>
      <w:numFmt w:val="bullet"/>
      <w:pStyle w:val="1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E1AF1"/>
    <w:multiLevelType w:val="hybridMultilevel"/>
    <w:tmpl w:val="8C9A6CF8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0183F"/>
    <w:multiLevelType w:val="multilevel"/>
    <w:tmpl w:val="91B6675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835FC"/>
    <w:multiLevelType w:val="multilevel"/>
    <w:tmpl w:val="7E2E4A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603A7"/>
    <w:multiLevelType w:val="multilevel"/>
    <w:tmpl w:val="A2844F1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846E2"/>
    <w:multiLevelType w:val="hybridMultilevel"/>
    <w:tmpl w:val="EF90FBA6"/>
    <w:lvl w:ilvl="0" w:tplc="F388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82DCB"/>
    <w:multiLevelType w:val="hybridMultilevel"/>
    <w:tmpl w:val="E7763642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57BAA"/>
    <w:multiLevelType w:val="hybridMultilevel"/>
    <w:tmpl w:val="0700F3E4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5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1"/>
  </w:num>
  <w:num w:numId="14">
    <w:abstractNumId w:val="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5"/>
  </w:num>
  <w:num w:numId="19">
    <w:abstractNumId w:val="13"/>
  </w:num>
  <w:num w:numId="20">
    <w:abstractNumId w:val="20"/>
  </w:num>
  <w:num w:numId="21">
    <w:abstractNumId w:val="10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48"/>
    <w:rsid w:val="000168BC"/>
    <w:rsid w:val="000A23C9"/>
    <w:rsid w:val="000D3E48"/>
    <w:rsid w:val="00112285"/>
    <w:rsid w:val="00150DD5"/>
    <w:rsid w:val="001C23E5"/>
    <w:rsid w:val="00230D77"/>
    <w:rsid w:val="002D6FF6"/>
    <w:rsid w:val="002F56FB"/>
    <w:rsid w:val="00421949"/>
    <w:rsid w:val="0044635B"/>
    <w:rsid w:val="004D4273"/>
    <w:rsid w:val="005867E8"/>
    <w:rsid w:val="00587C70"/>
    <w:rsid w:val="005F643D"/>
    <w:rsid w:val="00641B66"/>
    <w:rsid w:val="006C144A"/>
    <w:rsid w:val="007304AB"/>
    <w:rsid w:val="00746E58"/>
    <w:rsid w:val="007F2248"/>
    <w:rsid w:val="0080055B"/>
    <w:rsid w:val="00826CB9"/>
    <w:rsid w:val="008B7653"/>
    <w:rsid w:val="008C6ED3"/>
    <w:rsid w:val="00911B9C"/>
    <w:rsid w:val="00976296"/>
    <w:rsid w:val="009B4542"/>
    <w:rsid w:val="00A02ED2"/>
    <w:rsid w:val="00A13B0F"/>
    <w:rsid w:val="00A66E03"/>
    <w:rsid w:val="00BC40B4"/>
    <w:rsid w:val="00C41007"/>
    <w:rsid w:val="00CB41A6"/>
    <w:rsid w:val="00D004AA"/>
    <w:rsid w:val="00D11A4D"/>
    <w:rsid w:val="00D37A72"/>
    <w:rsid w:val="00F43E3A"/>
    <w:rsid w:val="00F76C5A"/>
    <w:rsid w:val="00FB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D6FF6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6296"/>
    <w:pPr>
      <w:spacing w:before="100" w:beforeAutospacing="1" w:after="100" w:afterAutospacing="1"/>
    </w:pPr>
  </w:style>
  <w:style w:type="paragraph" w:customStyle="1" w:styleId="1">
    <w:name w:val="Стиль1"/>
    <w:basedOn w:val="a4"/>
    <w:qFormat/>
    <w:rsid w:val="00D004AA"/>
    <w:pPr>
      <w:numPr>
        <w:numId w:val="15"/>
      </w:numPr>
      <w:tabs>
        <w:tab w:val="left" w:pos="1134"/>
      </w:tabs>
      <w:spacing w:line="276" w:lineRule="auto"/>
      <w:jc w:val="both"/>
    </w:pPr>
    <w:rPr>
      <w:rFonts w:ascii="Times New Roman" w:eastAsia="Calibri" w:hAnsi="Times New Roman"/>
      <w:spacing w:val="0"/>
      <w:sz w:val="28"/>
      <w:szCs w:val="28"/>
      <w:lang w:eastAsia="en-US"/>
    </w:rPr>
  </w:style>
  <w:style w:type="table" w:styleId="a6">
    <w:name w:val="Table Grid"/>
    <w:basedOn w:val="a1"/>
    <w:uiPriority w:val="59"/>
    <w:rsid w:val="00D3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D6FF6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6296"/>
    <w:pPr>
      <w:spacing w:before="100" w:beforeAutospacing="1" w:after="100" w:afterAutospacing="1"/>
    </w:pPr>
  </w:style>
  <w:style w:type="paragraph" w:customStyle="1" w:styleId="1">
    <w:name w:val="Стиль1"/>
    <w:basedOn w:val="a4"/>
    <w:qFormat/>
    <w:rsid w:val="00D004AA"/>
    <w:pPr>
      <w:numPr>
        <w:numId w:val="15"/>
      </w:numPr>
      <w:tabs>
        <w:tab w:val="left" w:pos="1134"/>
      </w:tabs>
      <w:spacing w:line="276" w:lineRule="auto"/>
      <w:jc w:val="both"/>
    </w:pPr>
    <w:rPr>
      <w:rFonts w:ascii="Times New Roman" w:eastAsia="Calibri" w:hAnsi="Times New Roman"/>
      <w:spacing w:val="0"/>
      <w:sz w:val="28"/>
      <w:szCs w:val="28"/>
      <w:lang w:eastAsia="en-US"/>
    </w:rPr>
  </w:style>
  <w:style w:type="table" w:styleId="a6">
    <w:name w:val="Table Grid"/>
    <w:basedOn w:val="a1"/>
    <w:uiPriority w:val="59"/>
    <w:rsid w:val="00D3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7/11.09.22-&#1055;&#1088;&#1080;&#1082;&#1072;&#1079;_2357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6/10.11.26-&#1055;&#1088;&#1080;&#1082;&#1072;&#1079;_124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5/09.09.06-&#1055;&#1088;&#1080;&#1082;&#1072;&#1079;_373.pd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10BC-BBFB-470C-A1D2-BB6FA79E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2022-09-28T12:14:00Z</dcterms:created>
  <dcterms:modified xsi:type="dcterms:W3CDTF">2023-01-03T17:01:00Z</dcterms:modified>
</cp:coreProperties>
</file>