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92" w:rsidRDefault="00E97592" w:rsidP="00C67E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97592" w:rsidRDefault="00E97592" w:rsidP="00C67E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97592" w:rsidRDefault="00E97592" w:rsidP="00C67E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97592" w:rsidRDefault="00E97592" w:rsidP="00C67E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97592" w:rsidRDefault="00E97592" w:rsidP="00C67E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97592" w:rsidRDefault="00E97592" w:rsidP="00C67E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97592" w:rsidRDefault="00E97592" w:rsidP="00C67E09">
      <w:pPr>
        <w:spacing w:after="0" w:line="240" w:lineRule="auto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5546969" cy="7905750"/>
            <wp:effectExtent l="19050" t="0" r="0" b="0"/>
            <wp:docPr id="1" name="Рисунок 1" descr="H:\сканы\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259" cy="790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92" w:rsidRDefault="00E97592" w:rsidP="00C67E09">
      <w:pPr>
        <w:spacing w:after="0" w:line="240" w:lineRule="auto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E97592" w:rsidRDefault="00E97592" w:rsidP="00C67E09">
      <w:pPr>
        <w:spacing w:after="0" w:line="240" w:lineRule="auto"/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</w:pPr>
    </w:p>
    <w:p w:rsidR="00C67E09" w:rsidRPr="00E97592" w:rsidRDefault="00C67E09" w:rsidP="00C67E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  <w:r w:rsidRPr="00C34FA4"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  <w:lastRenderedPageBreak/>
        <w:t>ПОЯСНИТЕЛЬНАЯ ЗАПИСКА</w:t>
      </w:r>
      <w:r w:rsidRPr="00C34FA4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</w:r>
      <w:r w:rsidRPr="00C34FA4"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  <w:t>Актуальность и назначение программы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Педагог помогает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обучающемуся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C67E09" w:rsidRPr="00C34FA4" w:rsidRDefault="00C67E09" w:rsidP="00C67E09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формировании его российской идентичности;</w:t>
      </w:r>
    </w:p>
    <w:p w:rsidR="00C67E09" w:rsidRPr="00C34FA4" w:rsidRDefault="00C67E09" w:rsidP="00C67E09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формировании интереса к познанию;</w:t>
      </w:r>
    </w:p>
    <w:p w:rsidR="00C67E09" w:rsidRPr="00C34FA4" w:rsidRDefault="00C67E09" w:rsidP="00C67E09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67E09" w:rsidRPr="00C34FA4" w:rsidRDefault="00C67E09" w:rsidP="00C67E09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выстраивании собственного поведения с позиции нравственных и правовых норм;</w:t>
      </w:r>
    </w:p>
    <w:p w:rsidR="00C67E09" w:rsidRPr="00C34FA4" w:rsidRDefault="00C67E09" w:rsidP="00C67E09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создании мотивации для участия в социально значимой деятельности;</w:t>
      </w:r>
    </w:p>
    <w:p w:rsidR="00C67E09" w:rsidRPr="00C34FA4" w:rsidRDefault="00C67E09" w:rsidP="00C67E09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развитии у школьников общекультурной компетентности;</w:t>
      </w:r>
    </w:p>
    <w:p w:rsidR="00C67E09" w:rsidRPr="00C34FA4" w:rsidRDefault="00C67E09" w:rsidP="00C67E09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развитии умения принимать осознанные решения и делать выбор;</w:t>
      </w:r>
    </w:p>
    <w:p w:rsidR="00C67E09" w:rsidRPr="00C34FA4" w:rsidRDefault="00C67E09" w:rsidP="00C67E09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осознании своего места в обществе;</w:t>
      </w:r>
    </w:p>
    <w:p w:rsidR="00C67E09" w:rsidRPr="00C34FA4" w:rsidRDefault="00C67E09" w:rsidP="00C67E09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 познании себя, своих мотивов, устремлений, склонностей;</w:t>
      </w:r>
    </w:p>
    <w:p w:rsidR="00C67E09" w:rsidRPr="00C34FA4" w:rsidRDefault="00C67E09" w:rsidP="00C67E09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формировании готовности к личностному самоопределению.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важном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 составляют следующие документы:</w:t>
      </w:r>
    </w:p>
    <w:p w:rsidR="00C67E09" w:rsidRPr="00C34FA4" w:rsidRDefault="00C67E09" w:rsidP="00C67E09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C67E09" w:rsidRPr="00C34FA4" w:rsidRDefault="00C67E09" w:rsidP="00C67E09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Примерная программа воспитания.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Одобрена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решением федерального учебно-методического объединения по общему образованию (протокол от 2 июня 2020 г. №2/20).</w:t>
      </w:r>
    </w:p>
    <w:p w:rsidR="00C67E09" w:rsidRPr="00C34FA4" w:rsidRDefault="00C67E09" w:rsidP="00C67E09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C67E09" w:rsidRPr="00C34FA4" w:rsidRDefault="00C67E09" w:rsidP="00C67E09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C67E09" w:rsidRPr="00C34FA4" w:rsidRDefault="00C67E09" w:rsidP="00C67E09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C67E09" w:rsidRPr="00C34FA4" w:rsidRDefault="00C67E09" w:rsidP="00C67E09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C67E09" w:rsidRPr="00C34FA4" w:rsidRDefault="00C67E09" w:rsidP="00C67E09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Приказ Министерства образования и науки Российской Федерации от 17.05.2012 № 413 «Об утверждении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федерального государственного образовательного стандарта среднего общего образования».</w:t>
      </w:r>
    </w:p>
    <w:p w:rsidR="00C67E09" w:rsidRPr="00C34FA4" w:rsidRDefault="00C67E09" w:rsidP="00C67E09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C67E09" w:rsidRPr="00C34FA4" w:rsidRDefault="00C67E09" w:rsidP="00C67E09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важном"».</w:t>
      </w:r>
    </w:p>
    <w:p w:rsidR="00C67E09" w:rsidRPr="00C34FA4" w:rsidRDefault="00C67E09" w:rsidP="00C67E09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C67E09" w:rsidRPr="00C34FA4" w:rsidRDefault="00C67E09" w:rsidP="00C67E09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C67E09" w:rsidRPr="00C34FA4" w:rsidRDefault="00C67E09" w:rsidP="00C67E09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C67E09" w:rsidRPr="00C34FA4" w:rsidRDefault="00C67E09" w:rsidP="00C67E09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C67E09" w:rsidRPr="00C34FA4" w:rsidRDefault="00C67E09" w:rsidP="00C67E09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Приказ Министерства просвещения Российской Федерации от 19.03.2024 № 171 «О внесении изменений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Программа может быть реализована в работе с обучающимися 5–7, 8–9 классов, в течение одного учебного года, если занятия проводятся 1 раз в неделю, 34/35 учебных часов.</w:t>
      </w:r>
      <w:proofErr w:type="gramEnd"/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блиц-опросы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Цель мотивационной части занятия – предъявление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обучающимся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Основная часть строится как сочетание разнообразной деятельности обучающихся: </w:t>
      </w: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интеллектуальной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(работа с представленной информацией), </w:t>
      </w: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коммуникативной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(беседы, обсуждение видеоролика), </w:t>
      </w: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практической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(выполнение разнообразных заданий), </w:t>
      </w: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игровой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(дидактическая и ролевая игра), </w:t>
      </w: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творческой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(обсуждение воображаемых ситуаций, художественное творчество).</w:t>
      </w:r>
      <w:proofErr w:type="gramEnd"/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 заключительной части подводятся итоги занятия.</w:t>
      </w:r>
    </w:p>
    <w:p w:rsidR="00C67E09" w:rsidRPr="00C34FA4" w:rsidRDefault="00C67E09" w:rsidP="00C67E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</w:r>
      <w:r w:rsidRPr="00C34FA4"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  <w:t>СОДЕРЖАНИЕ КУРСА ВНЕУРОЧНОЙ ДЕЯТЕЛЬНОСТИ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Образ будущего. Ко Дню знаний.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Век информации. 120 лет Информационному агентству России ТАСС.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жб стр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Дорогами России.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Путь зерна.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День учителя.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Легенды о России.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историческая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 значит быть взрослым?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Как создать крепкую семью.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проявление действенного уважения, внимания к бабушкам и дедушкам, забота о них.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Гостеприимная Россия. Ко Дню народного единства.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Твой вклад в общее дело.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 заботой к себе и окружающим.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День матери.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Миссия-милосердие (ко Дню волонтёра).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волонтёров. Направления волонтёрской деятельности: экологическое, социальное, медицинское, цифровое и т. д.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День Героев Отечества.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Как пишут законы?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Одна страна – одни традиции.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День российской печати.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День студента.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получения высшего образования. Как сделать выбор? Студенчество и технологический прорыв.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БРИКС (тема о международных отношениях).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Бизнес и технологическое предпринимательство.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Искусственный интеллект и человек. Стратегия взаимодействия.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 значит служить Отечеству? 280 лет со дня рождения Ф. Ушакова.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Арктика – территория развития.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Арктика – стратегическая территория развития страны. Почему для России важно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Международный женский день.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Массовый спорт в России.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День воссоединения Крыма и Севастополя с Россией. 100-летие Артека.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Моя малая Родина (региональный и местный компонент).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заботится о процветании своей страны, уважает её историю и культуру.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Герои космической отрасли.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Гражданская авиация России.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Медицина России.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Что такое успех? (ко Дню труда).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80-летие Победы в Великой Отечественной войне.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День Победы – священная дата, память о которой передаётся от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Жизнь в Движении.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Ценности, которые нас объединяют.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Ценности – это важнейшие нравственные ориентиры для человека и общества. Духовно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-н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равственные ценности России, объединяющие всех граждан страны.</w:t>
      </w:r>
    </w:p>
    <w:p w:rsidR="00C67E09" w:rsidRPr="00C34FA4" w:rsidRDefault="00C67E09" w:rsidP="00C67E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</w:r>
      <w:r w:rsidRPr="00C34FA4"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  <w:t>ПЛАНИРУЕМЫЕ РЕЗУЛЬТАТЫ ОСВОЕНИЯ КУРСА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Занятия в рамках программы направлены на обеспечение достижения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обучающимися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следующих личностных, метапредметных и предметных образовательных результатов.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ЛИЧНОСТНЫЕ РЕЗУЛЬТАТЫ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 сфере гражданского воспитания: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готовность к разнообразной совместной деятельности, стремление к взаимопониманию и взаимопомощи; готовность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к участию в гуманитарной деятельности (волонтёрство, помощь людям, нуждающимся в ней).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 сфере патриотического воспитания: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 сфере духовно-нравственного воспитания: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 сфере эстетического воспитания: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 сфере физического воспитания: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т-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формирование навыка рефлексии, признание своего права на ошибку и такого же права другого человека.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 сфере трудового воспитания: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 сфере экологического воспитания: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 сфере ценности научного познания: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 сфере адаптации обучающегося к изменяющимся условиям социальной и природной среды: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повышение уровня своей компетентности через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МЕТАПРЕДМЕТНЫЕ РЕЗУЛЬТАТЫ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 сфере овладения познавательными универсальными учебными действиями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 сфере овладения коммуникативными универсальными учебными действиями: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нескольких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 сфере овладения регулятивными универсальными учебными действиями: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других, не осуждая; осознавать невозможность контролировать всё вокруг.</w:t>
      </w:r>
      <w:proofErr w:type="gramEnd"/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ПРЕДМЕТНЫЕ РЕЗУЛЬТАТЫ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важном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Русский язык: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Литература: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прочитанному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Иностранный язык: развитие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умений сравнивать, находить сходства и отличия в культуре и традициях народов России и других стран.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Информатика: освоение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История: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</w:t>
      </w:r>
      <w:r w:rsidRPr="00C34FA4">
        <w:rPr>
          <w:rFonts w:ascii="Arial" w:eastAsia="Times New Roman" w:hAnsi="Arial" w:cs="Arial"/>
          <w:color w:val="000000"/>
          <w:sz w:val="32"/>
          <w:szCs w:val="32"/>
          <w:vertAlign w:val="subscript"/>
          <w:lang w:eastAsia="ru-RU"/>
        </w:rPr>
        <w:t>́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приобретение опыта взаимодействия с людьми другой культуры, национальной и религиозной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Обществознание: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об основах конституционного строя и организации государственной власти в Российской Федерации, правовом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География: </w:t>
      </w: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67E09" w:rsidRPr="00C34FA4" w:rsidRDefault="00C67E09" w:rsidP="00C67E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252525"/>
          <w:sz w:val="32"/>
          <w:szCs w:val="32"/>
          <w:shd w:val="clear" w:color="auto" w:fill="FFFFFF"/>
          <w:lang w:eastAsia="ru-RU"/>
        </w:rPr>
        <w:t>ТЕМАТИЧЕСКОЕ ПЛАНИРОВАНИЕ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34FA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(5–7 и 8–9 классы)</w:t>
      </w:r>
    </w:p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4"/>
        <w:gridCol w:w="2444"/>
        <w:gridCol w:w="3008"/>
        <w:gridCol w:w="3582"/>
        <w:gridCol w:w="4640"/>
        <w:gridCol w:w="3770"/>
      </w:tblGrid>
      <w:tr w:rsidR="00C67E09" w:rsidRPr="00C34FA4" w:rsidTr="00C67E09">
        <w:trPr>
          <w:trHeight w:val="9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№ </w:t>
            </w:r>
            <w:proofErr w:type="gramStart"/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Темы занятий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Количество часов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Основное содержание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Виды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деятельности </w:t>
            </w:r>
            <w:proofErr w:type="gramStart"/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обучающихся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  <w:p w:rsidR="00C67E09" w:rsidRPr="00C34FA4" w:rsidRDefault="00C67E09" w:rsidP="00C67E09">
            <w:pPr>
              <w:spacing w:after="10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Электронные ресурсы</w:t>
            </w:r>
          </w:p>
        </w:tc>
      </w:tr>
      <w:tr w:rsidR="00C67E09" w:rsidRPr="00C34FA4" w:rsidTr="00C67E09">
        <w:trPr>
          <w:trHeight w:val="67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Россия – страна возможностей,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"/>
        <w:gridCol w:w="3106"/>
        <w:gridCol w:w="408"/>
        <w:gridCol w:w="13309"/>
        <w:gridCol w:w="3016"/>
        <w:gridCol w:w="3770"/>
      </w:tblGrid>
      <w:tr w:rsidR="00C67E09" w:rsidRPr="00C34FA4" w:rsidTr="00C67E09">
        <w:trPr>
          <w:trHeight w:val="5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71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Век информации. 120 лет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жб стр</w:t>
            </w:r>
            <w:proofErr w:type="gramEnd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информацию, распознавать фейки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не распространять их. </w:t>
            </w: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  <w:tr w:rsidR="00C67E09" w:rsidRPr="00C34FA4" w:rsidTr="00C67E09">
        <w:trPr>
          <w:trHeight w:val="5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«Российские железные дороги» –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крупнейшая российская компания,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беседа, просмотр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"/>
        <w:gridCol w:w="1088"/>
        <w:gridCol w:w="408"/>
        <w:gridCol w:w="8688"/>
        <w:gridCol w:w="3016"/>
        <w:gridCol w:w="3770"/>
      </w:tblGrid>
      <w:tr w:rsidR="00C67E09" w:rsidRPr="00C34FA4" w:rsidTr="00C67E09">
        <w:trPr>
          <w:trHeight w:val="71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с большой историей,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обеспечивающая</w:t>
            </w:r>
            <w:proofErr w:type="gramEnd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пассажирские и транспортные перевозки.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Российские железные дороги вносят огромный вклад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круглогодичный.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коллективизм, патриотизм, единство народов России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16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1"/>
        <w:gridCol w:w="2636"/>
        <w:gridCol w:w="1454"/>
        <w:gridCol w:w="4458"/>
        <w:gridCol w:w="2629"/>
        <w:gridCol w:w="2892"/>
      </w:tblGrid>
      <w:tr w:rsidR="00C67E09" w:rsidRPr="00C34FA4" w:rsidTr="00C67E09">
        <w:trPr>
          <w:trHeight w:val="89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производство продуктов питания.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"/>
        <w:gridCol w:w="1507"/>
        <w:gridCol w:w="408"/>
        <w:gridCol w:w="5537"/>
        <w:gridCol w:w="3016"/>
        <w:gridCol w:w="3770"/>
      </w:tblGrid>
      <w:tr w:rsidR="00C67E09" w:rsidRPr="00C34FA4" w:rsidTr="00C67E09">
        <w:trPr>
          <w:trHeight w:val="16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(агрохолдинги, фермерские</w:t>
            </w:r>
            <w:proofErr w:type="gramEnd"/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хозяйства и т. п.).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 ценности: созидательный труд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523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Учитель – одна из важнейших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патриотизм, гражданственность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  <w:tr w:rsidR="00C67E09" w:rsidRPr="00C34FA4" w:rsidTr="00C67E09">
        <w:trPr>
          <w:trHeight w:val="17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историческая</w:t>
            </w:r>
            <w:proofErr w:type="gramEnd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правда, сохранение исторической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"/>
        <w:gridCol w:w="1878"/>
        <w:gridCol w:w="408"/>
        <w:gridCol w:w="9327"/>
        <w:gridCol w:w="3016"/>
        <w:gridCol w:w="3770"/>
      </w:tblGrid>
      <w:tr w:rsidR="00C67E09" w:rsidRPr="00C34FA4" w:rsidTr="00C67E09">
        <w:trPr>
          <w:trHeight w:val="28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памяти – основа мировоззренческого суверенитета страны.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Попытки исказить роль России в мировой истории – одна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из стратегий информационной войны против нашей страны.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5595"/>
        </w:trPr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финансовая грамотность.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8"/>
        <w:gridCol w:w="2523"/>
        <w:gridCol w:w="408"/>
        <w:gridCol w:w="5721"/>
        <w:gridCol w:w="3016"/>
        <w:gridCol w:w="3770"/>
      </w:tblGrid>
      <w:tr w:rsidR="00C67E09" w:rsidRPr="00C34FA4" w:rsidTr="00C67E09">
        <w:trPr>
          <w:trHeight w:val="67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будущем. Почему важна крепкая семья?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</w:t>
            </w:r>
            <w:proofErr w:type="gramStart"/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крепкая</w:t>
            </w:r>
            <w:proofErr w:type="gramEnd"/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  <w:tr w:rsidR="00C67E09" w:rsidRPr="00C34FA4" w:rsidTr="00C67E09">
        <w:trPr>
          <w:trHeight w:val="16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1211"/>
        <w:gridCol w:w="408"/>
        <w:gridCol w:w="6534"/>
        <w:gridCol w:w="3016"/>
        <w:gridCol w:w="3770"/>
      </w:tblGrid>
      <w:tr w:rsidR="00C67E09" w:rsidRPr="00C34FA4" w:rsidTr="00C67E09">
        <w:trPr>
          <w:trHeight w:val="44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единство народов России, крепкая семья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36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Ни одно государство не может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Своим небольшим вкладом мы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2180"/>
        <w:gridCol w:w="408"/>
        <w:gridCol w:w="15653"/>
        <w:gridCol w:w="3016"/>
        <w:gridCol w:w="3770"/>
      </w:tblGrid>
      <w:tr w:rsidR="00C67E09" w:rsidRPr="00C34FA4" w:rsidTr="00C67E09">
        <w:trPr>
          <w:trHeight w:val="21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процветание России. Каким будет мой личный вклад в общее дело? </w:t>
            </w: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гражданственность, взаимопомощь и взаимоуважение, единство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народов России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52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пожертвование как проявление добрых чувств и заботы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 окружающих.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Здоровый образ жизни как забота о себе и об окружающих.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жизнь, взаимопомощь, взаимоуважение,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  <w:tr w:rsidR="00C67E09" w:rsidRPr="00C34FA4" w:rsidTr="00C67E09">
        <w:trPr>
          <w:trHeight w:val="9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Мать, мама – главные в жизни человека слова. Мать – хозяйка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в доме, хранительница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семейного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2053"/>
        <w:gridCol w:w="408"/>
        <w:gridCol w:w="7925"/>
        <w:gridCol w:w="3016"/>
        <w:gridCol w:w="3770"/>
      </w:tblGrid>
      <w:tr w:rsidR="00C67E09" w:rsidRPr="00C34FA4" w:rsidTr="00C67E09">
        <w:trPr>
          <w:trHeight w:val="55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очага, воспитательница детей. У России женское лицо, образ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«Родины–матери».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Материнство – это счастье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ответственность. Многодетные матери: примеры из истории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современной жизни.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«Мать-героиня» – высшее звание Российской Федерации.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Защита материнства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на государственном уровне. </w:t>
            </w: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выполнение 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28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Милосердие и забота – качества волонтёров.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Направления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волонтёрской</w:t>
            </w:r>
            <w:proofErr w:type="gramEnd"/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деятельности: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экологическое</w:t>
            </w:r>
            <w:proofErr w:type="gramEnd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1803"/>
        <w:gridCol w:w="408"/>
        <w:gridCol w:w="9049"/>
        <w:gridCol w:w="3016"/>
        <w:gridCol w:w="3770"/>
      </w:tblGrid>
      <w:tr w:rsidR="00C67E09" w:rsidRPr="00C34FA4" w:rsidTr="00C67E09">
        <w:trPr>
          <w:trHeight w:val="17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социальное, медицинское, цифровое и т. д.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милосердие, взаимопомощь 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59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отвага, самопожертвование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Участники СВО – защитники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1639"/>
        <w:gridCol w:w="408"/>
        <w:gridCol w:w="10260"/>
        <w:gridCol w:w="3016"/>
        <w:gridCol w:w="3770"/>
      </w:tblGrid>
      <w:tr w:rsidR="00C67E09" w:rsidRPr="00C34FA4" w:rsidTr="00C67E09">
        <w:trPr>
          <w:trHeight w:val="9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патриотизм, служение Отечеству 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44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жизнь 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  <w:tr w:rsidR="00C67E09" w:rsidRPr="00C34FA4" w:rsidTr="00C67E09">
        <w:trPr>
          <w:trHeight w:val="28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Участие детей в подготовке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1921"/>
        <w:gridCol w:w="408"/>
        <w:gridCol w:w="10842"/>
        <w:gridCol w:w="3016"/>
        <w:gridCol w:w="3770"/>
      </w:tblGrid>
      <w:tr w:rsidR="00C67E09" w:rsidRPr="00C34FA4" w:rsidTr="00C67E09">
        <w:trPr>
          <w:trHeight w:val="17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пожелания на Новый год. История создания новогодних игрушек.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 чём люди мечтают в Новый год.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крепкая семья, единство народов России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63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Информационные источники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формируют общественное мнение. Профессиональная этика журналиста.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Издание печатных средств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информации – коллективный труд людей многих профессий.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Зачем нужны школьные газеты? Школьные средства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массовой</w:t>
            </w:r>
            <w:proofErr w:type="gramEnd"/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2653"/>
        <w:gridCol w:w="408"/>
        <w:gridCol w:w="7531"/>
        <w:gridCol w:w="3016"/>
        <w:gridCol w:w="3770"/>
      </w:tblGrid>
      <w:tr w:rsidR="00C67E09" w:rsidRPr="00C34FA4" w:rsidTr="00C67E09">
        <w:trPr>
          <w:trHeight w:val="5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высокие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нравственные идеалы, гуманизм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640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служение Отечеству и ответственность за его судьбу,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  <w:tr w:rsidR="00C67E09" w:rsidRPr="00C34FA4" w:rsidTr="00C67E09">
        <w:trPr>
          <w:trHeight w:val="1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БРИКС (тема</w:t>
            </w:r>
            <w:proofErr w:type="gramEnd"/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3562"/>
        <w:gridCol w:w="408"/>
        <w:gridCol w:w="4837"/>
        <w:gridCol w:w="3016"/>
        <w:gridCol w:w="3770"/>
      </w:tblGrid>
      <w:tr w:rsidR="00C67E09" w:rsidRPr="00C34FA4" w:rsidTr="00C67E09">
        <w:trPr>
          <w:trHeight w:val="403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Взаимная поддержка помогает государствам развивать торговлю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Значение российской культуры для всего мира.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многонациональное единство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интерактивных 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40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Бизнес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Экономика: от структуры хозяйства к управленческим решениям.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Что сегодня делается для успешного развития экономики России?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цифровой экономики.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2674"/>
        <w:gridCol w:w="408"/>
        <w:gridCol w:w="5648"/>
        <w:gridCol w:w="3016"/>
        <w:gridCol w:w="3770"/>
      </w:tblGrid>
      <w:tr w:rsidR="00C67E09" w:rsidRPr="00C34FA4" w:rsidTr="00C67E09">
        <w:trPr>
          <w:trHeight w:val="32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4440"/>
        </w:trPr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если сам человек обладает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хорошими</w:t>
            </w:r>
            <w:proofErr w:type="gramEnd"/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знаниями и критическим мышлением.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Степень ответственности тех, кто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1963"/>
        <w:gridCol w:w="408"/>
        <w:gridCol w:w="10260"/>
        <w:gridCol w:w="3016"/>
        <w:gridCol w:w="3770"/>
      </w:tblGrid>
      <w:tr w:rsidR="00C67E09" w:rsidRPr="00C34FA4" w:rsidTr="00C67E09">
        <w:trPr>
          <w:trHeight w:val="9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патриотизм, высокие нравственные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56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Что значит служить Отечеству? 280 лет со дня рождения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патриотизм, служение Отечеству 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  <w:tr w:rsidR="00C67E09" w:rsidRPr="00C34FA4" w:rsidTr="00C67E09">
        <w:trPr>
          <w:trHeight w:val="17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2719"/>
        <w:gridCol w:w="408"/>
        <w:gridCol w:w="8556"/>
        <w:gridCol w:w="3016"/>
        <w:gridCol w:w="3770"/>
      </w:tblGrid>
      <w:tr w:rsidR="00C67E09" w:rsidRPr="00C34FA4" w:rsidTr="00C67E09">
        <w:trPr>
          <w:trHeight w:val="32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Российские исследователи Арктики. Россия – мировой лидер атомной отрасли. Атомный ледокольный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флот, развитие Северного морского пути.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Знакомство с проектами развития Арктики.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4065"/>
        </w:trPr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приоритет </w:t>
            </w:r>
            <w:proofErr w:type="gramStart"/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духовного</w:t>
            </w:r>
            <w:proofErr w:type="gramEnd"/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 над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  <w:tr w:rsidR="00C67E09" w:rsidRPr="00C34FA4" w:rsidTr="00C67E09">
        <w:trPr>
          <w:trHeight w:val="9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Развитие массового спорта – вклад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2503"/>
        <w:gridCol w:w="408"/>
        <w:gridCol w:w="8215"/>
        <w:gridCol w:w="3016"/>
        <w:gridCol w:w="3770"/>
      </w:tblGrid>
      <w:tr w:rsidR="00C67E09" w:rsidRPr="00C34FA4" w:rsidTr="00C67E09">
        <w:trPr>
          <w:trHeight w:val="24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Здоровый образ жизни, забота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 собственном здоровье, спорт как важнейшая часть жизни современного человека. Условия развития массового спорта в России. </w:t>
            </w: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жизнь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выполнение интерактивных заданий, работа в группах, выполнение творческих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40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современный комплекс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из 9 лагерей, работающих круглый год. Артек – пространство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для творчества, саморазвития и самореализации.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историческая память 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  <w:tr w:rsidR="00C67E09" w:rsidRPr="00C34FA4" w:rsidTr="00C67E09">
        <w:trPr>
          <w:trHeight w:val="17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Служение творчеством. Зачем людям искусство? 185 </w:t>
            </w: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лет со дня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Искусство – это способ общения и диалога между поколениями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народами. Роль музыки в жизни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человека: музыка сопровождает человека с </w:t>
            </w: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рождения до конца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Эвристическая беседа, просмотр видеофрагментов, выполнение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интерактивных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2460"/>
        <w:gridCol w:w="408"/>
        <w:gridCol w:w="6692"/>
        <w:gridCol w:w="3016"/>
        <w:gridCol w:w="3770"/>
      </w:tblGrid>
      <w:tr w:rsidR="00C67E09" w:rsidRPr="00C34FA4" w:rsidTr="00C67E09">
        <w:trPr>
          <w:trHeight w:val="44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рождения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 всём мире. Произведения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П.И. Чайковского, служение своей стране творчеством.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приоритет </w:t>
            </w:r>
            <w:proofErr w:type="gramStart"/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духовного</w:t>
            </w:r>
            <w:proofErr w:type="gramEnd"/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 над материальным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заданий, работа 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366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Моя малая Родина (региональный</w:t>
            </w:r>
            <w:proofErr w:type="gramEnd"/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своими</w:t>
            </w:r>
            <w:proofErr w:type="gramEnd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природными, экономическими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другими ресурсами.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Любовь к родному краю, способность любоваться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заботится о процветании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своей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2109"/>
        <w:gridCol w:w="408"/>
        <w:gridCol w:w="10081"/>
        <w:gridCol w:w="3016"/>
        <w:gridCol w:w="3770"/>
      </w:tblGrid>
      <w:tr w:rsidR="00C67E09" w:rsidRPr="00C34FA4" w:rsidTr="00C67E09">
        <w:trPr>
          <w:trHeight w:val="17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страны, уважает её историю и культуру.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патриотизм, приоритет </w:t>
            </w:r>
            <w:proofErr w:type="gramStart"/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духовного</w:t>
            </w:r>
            <w:proofErr w:type="gramEnd"/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над материальным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67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развитии космической отрасли.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освоении космического пространства.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освоении новых материалов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и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создании</w:t>
            </w:r>
            <w:proofErr w:type="gramEnd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новых технологий.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2166"/>
        <w:gridCol w:w="408"/>
        <w:gridCol w:w="5686"/>
        <w:gridCol w:w="3016"/>
        <w:gridCol w:w="3770"/>
      </w:tblGrid>
      <w:tr w:rsidR="00C67E09" w:rsidRPr="00C34FA4" w:rsidTr="00C67E09">
        <w:trPr>
          <w:trHeight w:val="5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патриотизм, служение Отечеству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56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служение Отечеству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  <w:tr w:rsidR="00C67E09" w:rsidRPr="00C34FA4" w:rsidTr="00C67E09">
        <w:trPr>
          <w:trHeight w:val="21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1240"/>
        <w:gridCol w:w="408"/>
        <w:gridCol w:w="12882"/>
        <w:gridCol w:w="3016"/>
        <w:gridCol w:w="3770"/>
      </w:tblGrid>
      <w:tr w:rsidR="00C67E09" w:rsidRPr="00C34FA4" w:rsidTr="00C67E09">
        <w:trPr>
          <w:trHeight w:val="63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Технологии будущего в области медицины.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Волонтёры-медики.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Преемственность поколений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профессия человека: семейные династии врачей России.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историческая память и преемственность поколений,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20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Труд – основа жизни человека и развития общества.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Человек должен иметь знания и умения, быть терпеливым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 настойчивым, не бояться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трудностей (труд и трудно –</w:t>
            </w:r>
            <w:proofErr w:type="gram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2513"/>
        <w:gridCol w:w="408"/>
        <w:gridCol w:w="5939"/>
        <w:gridCol w:w="3016"/>
        <w:gridCol w:w="3770"/>
      </w:tblGrid>
      <w:tr w:rsidR="00C67E09" w:rsidRPr="00C34FA4" w:rsidTr="00C67E09">
        <w:trPr>
          <w:trHeight w:val="28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Профессии будущего: что будет нужно стране, когда я вырасту? </w:t>
            </w: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созидательный труд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5220"/>
        </w:trPr>
        <w:tc>
          <w:tcPr>
            <w:tcW w:w="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80-летие Победы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Великой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День Победы – священная дата, память о которой передаётся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от поколения к поколению.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Историческая память: память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Бессмертный полк. Страницы героического прошлого, которые нельзя забывать.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единство народов 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2072"/>
        <w:gridCol w:w="408"/>
        <w:gridCol w:w="7986"/>
        <w:gridCol w:w="3016"/>
        <w:gridCol w:w="3770"/>
      </w:tblGrid>
      <w:tr w:rsidR="00C67E09" w:rsidRPr="00C34FA4" w:rsidTr="00C67E09">
        <w:trPr>
          <w:trHeight w:val="5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историческая память и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52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lastRenderedPageBreak/>
              <w:t>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Участие в общественном движении детей и молодежи, знакомство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 различными проектами.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  <w:tr w:rsidR="00C67E09" w:rsidRPr="00C34FA4" w:rsidTr="00C67E09">
        <w:trPr>
          <w:trHeight w:val="24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Ценности – это важнейшие нравственные ориентиры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в группах,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u w:val="single"/>
                <w:lang w:eastAsia="ru-RU"/>
              </w:rPr>
              <w:t>https://razgovor.edsoo.ru</w:t>
            </w:r>
          </w:p>
        </w:tc>
      </w:tr>
    </w:tbl>
    <w:p w:rsidR="00C67E09" w:rsidRPr="00C34FA4" w:rsidRDefault="00C67E09" w:rsidP="00C67E0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0"/>
        <w:gridCol w:w="1941"/>
        <w:gridCol w:w="586"/>
        <w:gridCol w:w="9999"/>
        <w:gridCol w:w="2057"/>
        <w:gridCol w:w="236"/>
      </w:tblGrid>
      <w:tr w:rsidR="00C67E09" w:rsidRPr="00C34FA4" w:rsidTr="00C67E09">
        <w:trPr>
          <w:trHeight w:val="9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Формирующиеся ценности: традиционные российские духовно-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ru-RU"/>
              </w:rPr>
              <w:t>нравственные ценности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выполнение </w:t>
            </w:r>
            <w:proofErr w:type="gramStart"/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творческих</w:t>
            </w:r>
            <w:proofErr w:type="gramEnd"/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  <w:tr w:rsidR="00C67E09" w:rsidRPr="00C34FA4" w:rsidTr="00C67E09">
        <w:trPr>
          <w:trHeight w:val="540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ОБЩЕЕ КОЛИЧЕСТВО</w:t>
            </w:r>
          </w:p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C34FA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E09" w:rsidRPr="00C34FA4" w:rsidRDefault="00C67E09" w:rsidP="00C67E09">
            <w:pPr>
              <w:spacing w:after="10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713DED" w:rsidRDefault="00E97592"/>
    <w:sectPr w:rsidR="00713DED" w:rsidSect="0030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0155"/>
    <w:multiLevelType w:val="multilevel"/>
    <w:tmpl w:val="9A08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01569"/>
    <w:multiLevelType w:val="multilevel"/>
    <w:tmpl w:val="BF86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A49EF"/>
    <w:multiLevelType w:val="multilevel"/>
    <w:tmpl w:val="289A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67E09"/>
    <w:rsid w:val="000C0BA6"/>
    <w:rsid w:val="0030522C"/>
    <w:rsid w:val="005720BD"/>
    <w:rsid w:val="009F4422"/>
    <w:rsid w:val="00AA329F"/>
    <w:rsid w:val="00C34FA4"/>
    <w:rsid w:val="00C67E09"/>
    <w:rsid w:val="00E9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9032</Words>
  <Characters>51487</Characters>
  <Application>Microsoft Office Word</Application>
  <DocSecurity>0</DocSecurity>
  <Lines>429</Lines>
  <Paragraphs>120</Paragraphs>
  <ScaleCrop>false</ScaleCrop>
  <Company/>
  <LinksUpToDate>false</LinksUpToDate>
  <CharactersWithSpaces>60399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dcterms:created xsi:type="dcterms:W3CDTF">2024-09-03T12:38:00Z</dcterms:created>
  <dcterms:modified xsi:type="dcterms:W3CDTF">2024-09-23T08:48:00Z</dcterms:modified>
</cp:coreProperties>
</file>